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4881"/>
        <w:gridCol w:w="4899"/>
      </w:tblGrid>
      <w:tr w:rsidR="0062535D" w:rsidTr="0037405A">
        <w:trPr>
          <w:trHeight w:val="1549"/>
        </w:trPr>
        <w:tc>
          <w:tcPr>
            <w:tcW w:w="4935" w:type="dxa"/>
          </w:tcPr>
          <w:p w:rsidR="0062535D" w:rsidRPr="00406561" w:rsidRDefault="0062535D" w:rsidP="006647C3">
            <w:pPr>
              <w:jc w:val="center"/>
            </w:pPr>
            <w:r w:rsidRPr="00406561">
              <w:t>Согласовано:</w:t>
            </w:r>
          </w:p>
          <w:p w:rsidR="0062535D" w:rsidRDefault="0062535D" w:rsidP="006647C3">
            <w:pPr>
              <w:jc w:val="center"/>
              <w:rPr>
                <w:i/>
              </w:rPr>
            </w:pPr>
            <w:r w:rsidRPr="00406561">
              <w:rPr>
                <w:i/>
              </w:rPr>
              <w:t>Должность</w:t>
            </w:r>
          </w:p>
          <w:p w:rsidR="0062535D" w:rsidRPr="00406561" w:rsidRDefault="0062535D" w:rsidP="006647C3">
            <w:pPr>
              <w:jc w:val="center"/>
              <w:rPr>
                <w:i/>
              </w:rPr>
            </w:pPr>
          </w:p>
          <w:p w:rsidR="0062535D" w:rsidRPr="00406561" w:rsidRDefault="0062535D" w:rsidP="00150F84">
            <w:pPr>
              <w:jc w:val="center"/>
            </w:pPr>
            <w:r>
              <w:t>__________________ (И.О.</w:t>
            </w:r>
            <w:r w:rsidRPr="00406561">
              <w:t>Ф.) «___»______________ 201</w:t>
            </w:r>
            <w:r w:rsidR="00150F84">
              <w:t xml:space="preserve">9 </w:t>
            </w:r>
            <w:r w:rsidRPr="00406561">
              <w:t>г.</w:t>
            </w:r>
          </w:p>
        </w:tc>
        <w:tc>
          <w:tcPr>
            <w:tcW w:w="4954" w:type="dxa"/>
          </w:tcPr>
          <w:p w:rsidR="0062535D" w:rsidRPr="00406561" w:rsidRDefault="0062535D" w:rsidP="006647C3">
            <w:pPr>
              <w:jc w:val="center"/>
            </w:pPr>
            <w:r w:rsidRPr="00406561">
              <w:t>Утверждаю:</w:t>
            </w:r>
          </w:p>
          <w:p w:rsidR="0062535D" w:rsidRDefault="0062535D" w:rsidP="006647C3">
            <w:pPr>
              <w:jc w:val="center"/>
              <w:rPr>
                <w:i/>
              </w:rPr>
            </w:pPr>
            <w:r w:rsidRPr="00406561">
              <w:rPr>
                <w:i/>
              </w:rPr>
              <w:t>Должность</w:t>
            </w:r>
          </w:p>
          <w:p w:rsidR="0062535D" w:rsidRPr="00406561" w:rsidRDefault="0062535D" w:rsidP="006647C3">
            <w:pPr>
              <w:jc w:val="center"/>
              <w:rPr>
                <w:i/>
              </w:rPr>
            </w:pPr>
          </w:p>
          <w:p w:rsidR="0062535D" w:rsidRPr="00406561" w:rsidRDefault="0062535D" w:rsidP="006647C3">
            <w:pPr>
              <w:jc w:val="center"/>
              <w:rPr>
                <w:bCs/>
              </w:rPr>
            </w:pPr>
            <w:r w:rsidRPr="00406561">
              <w:rPr>
                <w:bCs/>
              </w:rPr>
              <w:t xml:space="preserve">_________________ </w:t>
            </w:r>
            <w:r w:rsidRPr="00406561">
              <w:t>(И.О.Ф.)</w:t>
            </w:r>
          </w:p>
          <w:p w:rsidR="0062535D" w:rsidRPr="00406561" w:rsidRDefault="0062535D" w:rsidP="00150F84">
            <w:pPr>
              <w:jc w:val="center"/>
            </w:pPr>
            <w:r w:rsidRPr="00406561">
              <w:t>«___»______________ 201</w:t>
            </w:r>
            <w:r w:rsidR="00150F84">
              <w:t xml:space="preserve">9 </w:t>
            </w:r>
            <w:r w:rsidRPr="00406561">
              <w:t>г.</w:t>
            </w:r>
          </w:p>
        </w:tc>
      </w:tr>
    </w:tbl>
    <w:p w:rsidR="00C13F4B" w:rsidRDefault="00C13F4B" w:rsidP="00A8544D">
      <w:pPr>
        <w:spacing w:after="120"/>
        <w:jc w:val="center"/>
        <w:rPr>
          <w:b/>
          <w:bCs/>
        </w:rPr>
      </w:pPr>
    </w:p>
    <w:p w:rsidR="0062535D" w:rsidRDefault="0062535D" w:rsidP="00A8544D">
      <w:pPr>
        <w:spacing w:after="120"/>
        <w:jc w:val="center"/>
        <w:rPr>
          <w:b/>
          <w:bCs/>
        </w:rPr>
      </w:pPr>
      <w:r w:rsidRPr="00406561">
        <w:rPr>
          <w:b/>
          <w:bCs/>
        </w:rPr>
        <w:t>ТЕХНИЧЕСКОЕ ЗАДАНИЕ</w:t>
      </w:r>
    </w:p>
    <w:p w:rsidR="00F55385" w:rsidRDefault="0062535D" w:rsidP="009E6B8C">
      <w:pPr>
        <w:jc w:val="center"/>
        <w:rPr>
          <w:b/>
        </w:rPr>
      </w:pPr>
      <w:r w:rsidRPr="00CE389F">
        <w:rPr>
          <w:b/>
        </w:rPr>
        <w:t xml:space="preserve">на оказание услуг </w:t>
      </w:r>
      <w:r w:rsidR="000250F6" w:rsidRPr="00CE389F">
        <w:rPr>
          <w:b/>
        </w:rPr>
        <w:t xml:space="preserve">по </w:t>
      </w:r>
      <w:r w:rsidR="00166B52" w:rsidRPr="00CE389F">
        <w:rPr>
          <w:b/>
        </w:rPr>
        <w:t>страхованию имущества</w:t>
      </w:r>
    </w:p>
    <w:p w:rsidR="00CE389F" w:rsidRPr="0037405A" w:rsidRDefault="006647C3" w:rsidP="00F55385">
      <w:pPr>
        <w:jc w:val="center"/>
        <w:rPr>
          <w:b/>
        </w:rPr>
      </w:pPr>
      <w:r w:rsidRPr="0037405A">
        <w:rPr>
          <w:b/>
        </w:rPr>
        <w:t>АО</w:t>
      </w:r>
      <w:r w:rsidR="0059549C" w:rsidRPr="0037405A">
        <w:rPr>
          <w:b/>
        </w:rPr>
        <w:t xml:space="preserve"> «</w:t>
      </w:r>
      <w:proofErr w:type="spellStart"/>
      <w:r w:rsidR="0059549C" w:rsidRPr="0037405A">
        <w:rPr>
          <w:b/>
        </w:rPr>
        <w:t>Петроэлектросбыт</w:t>
      </w:r>
      <w:proofErr w:type="spellEnd"/>
      <w:r w:rsidR="0059549C" w:rsidRPr="0037405A">
        <w:rPr>
          <w:b/>
        </w:rPr>
        <w:t>»</w:t>
      </w:r>
    </w:p>
    <w:p w:rsidR="00CE389F" w:rsidRPr="000D5821" w:rsidRDefault="00F55385" w:rsidP="00F55385">
      <w:pPr>
        <w:rPr>
          <w:b/>
          <w:bCs/>
          <w:color w:val="0070C0"/>
          <w:sz w:val="16"/>
          <w:szCs w:val="16"/>
        </w:rPr>
      </w:pPr>
      <w:r>
        <w:rPr>
          <w:i/>
          <w:color w:val="0070C0"/>
          <w:sz w:val="16"/>
          <w:szCs w:val="16"/>
          <w:lang w:eastAsia="en-US"/>
        </w:rPr>
        <w:t xml:space="preserve">                                                                                   </w:t>
      </w:r>
      <w:r w:rsidR="00CE389F">
        <w:rPr>
          <w:i/>
          <w:color w:val="0070C0"/>
          <w:sz w:val="16"/>
          <w:szCs w:val="16"/>
          <w:lang w:eastAsia="en-US"/>
        </w:rPr>
        <w:t xml:space="preserve"> </w:t>
      </w:r>
    </w:p>
    <w:p w:rsidR="0062535D" w:rsidRPr="00134849" w:rsidRDefault="0062535D" w:rsidP="0062535D">
      <w:pPr>
        <w:jc w:val="center"/>
        <w:rPr>
          <w:b/>
          <w:bCs/>
        </w:rPr>
      </w:pPr>
    </w:p>
    <w:tbl>
      <w:tblPr>
        <w:tblStyle w:val="af0"/>
        <w:tblW w:w="10415"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68"/>
        <w:gridCol w:w="9247"/>
      </w:tblGrid>
      <w:tr w:rsidR="00737F98" w:rsidTr="006C33EF">
        <w:tc>
          <w:tcPr>
            <w:tcW w:w="1168"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1.</w:t>
            </w:r>
          </w:p>
        </w:tc>
        <w:tc>
          <w:tcPr>
            <w:tcW w:w="9247" w:type="dxa"/>
          </w:tcPr>
          <w:p w:rsidR="00737F98" w:rsidRDefault="00737F98" w:rsidP="00CD61DE">
            <w:pPr>
              <w:tabs>
                <w:tab w:val="left" w:pos="567"/>
              </w:tabs>
              <w:spacing w:after="120"/>
              <w:jc w:val="both"/>
              <w:rPr>
                <w:b/>
              </w:rPr>
            </w:pPr>
            <w:r w:rsidRPr="00352C1F">
              <w:rPr>
                <w:b/>
              </w:rPr>
              <w:t>Наименование услуг (номенклатура) и перечень объектов, на которых будут оказываться услуги</w:t>
            </w:r>
          </w:p>
        </w:tc>
      </w:tr>
      <w:tr w:rsidR="00737F98" w:rsidTr="006C33EF">
        <w:tc>
          <w:tcPr>
            <w:tcW w:w="1168"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352C1F" w:rsidRDefault="00737F98" w:rsidP="0037405A">
            <w:pPr>
              <w:rPr>
                <w:b/>
              </w:rPr>
            </w:pPr>
            <w:r>
              <w:t xml:space="preserve">Страхование имущества для нужд </w:t>
            </w:r>
            <w:r w:rsidR="0059549C" w:rsidRPr="0037405A">
              <w:t>АО «</w:t>
            </w:r>
            <w:proofErr w:type="spellStart"/>
            <w:r w:rsidR="0059549C" w:rsidRPr="0037405A">
              <w:t>Петроэлеткросбыт</w:t>
            </w:r>
            <w:proofErr w:type="spellEnd"/>
            <w:r w:rsidR="0059549C" w:rsidRPr="0037405A">
              <w:t>»</w:t>
            </w:r>
            <w:r w:rsidRPr="0037405A">
              <w:t xml:space="preserve">. </w:t>
            </w:r>
            <w:r w:rsidRPr="000D5821">
              <w:rPr>
                <w:i/>
                <w:color w:val="0070C0"/>
                <w:sz w:val="16"/>
                <w:szCs w:val="16"/>
                <w:lang w:eastAsia="en-US"/>
              </w:rPr>
              <w:t xml:space="preserve">       </w:t>
            </w:r>
            <w:r>
              <w:rPr>
                <w:i/>
                <w:color w:val="0070C0"/>
                <w:sz w:val="16"/>
                <w:szCs w:val="16"/>
                <w:lang w:eastAsia="en-US"/>
              </w:rPr>
              <w:t xml:space="preserve">                           </w:t>
            </w:r>
            <w:r w:rsidR="001C0857">
              <w:rPr>
                <w:i/>
                <w:color w:val="0070C0"/>
                <w:sz w:val="16"/>
                <w:szCs w:val="16"/>
                <w:lang w:eastAsia="en-US"/>
              </w:rPr>
              <w:t xml:space="preserve">         </w:t>
            </w:r>
            <w:r>
              <w:rPr>
                <w:i/>
                <w:color w:val="0070C0"/>
                <w:sz w:val="16"/>
                <w:szCs w:val="16"/>
                <w:lang w:eastAsia="en-US"/>
              </w:rPr>
              <w:t xml:space="preserve">    </w:t>
            </w:r>
          </w:p>
        </w:tc>
      </w:tr>
      <w:tr w:rsidR="00737F98" w:rsidTr="006C33EF">
        <w:tc>
          <w:tcPr>
            <w:tcW w:w="1168" w:type="dxa"/>
          </w:tcPr>
          <w:p w:rsidR="00737F98" w:rsidRPr="00CD61DE" w:rsidRDefault="00737F98" w:rsidP="0037405A">
            <w:pPr>
              <w:pStyle w:val="a3"/>
              <w:autoSpaceDE w:val="0"/>
              <w:autoSpaceDN w:val="0"/>
              <w:adjustRightInd w:val="0"/>
              <w:spacing w:before="120" w:after="0" w:line="240" w:lineRule="auto"/>
              <w:ind w:left="0"/>
              <w:jc w:val="right"/>
              <w:rPr>
                <w:rFonts w:ascii="Times New Roman" w:hAnsi="Times New Roman" w:cs="Times New Roman"/>
                <w:b/>
                <w:sz w:val="24"/>
                <w:szCs w:val="24"/>
              </w:rPr>
            </w:pPr>
            <w:r w:rsidRPr="00CD61DE">
              <w:rPr>
                <w:rFonts w:ascii="Times New Roman" w:hAnsi="Times New Roman" w:cs="Times New Roman"/>
                <w:b/>
                <w:bCs/>
                <w:sz w:val="24"/>
                <w:szCs w:val="24"/>
              </w:rPr>
              <w:t>2.</w:t>
            </w:r>
          </w:p>
        </w:tc>
        <w:tc>
          <w:tcPr>
            <w:tcW w:w="9247" w:type="dxa"/>
          </w:tcPr>
          <w:p w:rsidR="00737F98" w:rsidRPr="00352C1F" w:rsidRDefault="00737F98" w:rsidP="0037405A">
            <w:pPr>
              <w:spacing w:before="120" w:after="60"/>
              <w:jc w:val="both"/>
              <w:rPr>
                <w:b/>
              </w:rPr>
            </w:pPr>
            <w:r w:rsidRPr="001578C7">
              <w:rPr>
                <w:b/>
                <w:bCs/>
              </w:rPr>
              <w:t>Общие требования</w:t>
            </w:r>
          </w:p>
        </w:tc>
      </w:tr>
      <w:tr w:rsidR="00737F98" w:rsidTr="006C33EF">
        <w:tc>
          <w:tcPr>
            <w:tcW w:w="1168"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2.1.</w:t>
            </w:r>
          </w:p>
        </w:tc>
        <w:tc>
          <w:tcPr>
            <w:tcW w:w="9247" w:type="dxa"/>
          </w:tcPr>
          <w:p w:rsidR="00737F98" w:rsidRPr="00352C1F" w:rsidRDefault="00737F98" w:rsidP="00CD61DE">
            <w:pPr>
              <w:autoSpaceDE w:val="0"/>
              <w:autoSpaceDN w:val="0"/>
              <w:adjustRightInd w:val="0"/>
              <w:spacing w:after="120"/>
              <w:jc w:val="both"/>
              <w:rPr>
                <w:b/>
              </w:rPr>
            </w:pPr>
            <w:r w:rsidRPr="00C43C41">
              <w:rPr>
                <w:b/>
              </w:rPr>
              <w:t>Основание для оказания услуг</w:t>
            </w:r>
          </w:p>
        </w:tc>
      </w:tr>
      <w:tr w:rsidR="00737F98" w:rsidTr="006C33EF">
        <w:tc>
          <w:tcPr>
            <w:tcW w:w="1168"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352C1F" w:rsidRDefault="00737F98" w:rsidP="00B3053F">
            <w:pPr>
              <w:autoSpaceDE w:val="0"/>
              <w:autoSpaceDN w:val="0"/>
              <w:adjustRightInd w:val="0"/>
              <w:spacing w:after="120"/>
              <w:jc w:val="both"/>
              <w:rPr>
                <w:b/>
              </w:rPr>
            </w:pPr>
            <w:r w:rsidRPr="00E44855">
              <w:t xml:space="preserve">ГКПЗ, Раздел 1: Закупки планируемого года по операционной и финансовой деятельности, номер лота </w:t>
            </w:r>
            <w:r w:rsidR="00B3053F">
              <w:t>365.19.00206</w:t>
            </w:r>
          </w:p>
        </w:tc>
      </w:tr>
      <w:tr w:rsidR="00737F98" w:rsidTr="006C33EF">
        <w:tc>
          <w:tcPr>
            <w:tcW w:w="1168"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2.2.</w:t>
            </w:r>
          </w:p>
        </w:tc>
        <w:tc>
          <w:tcPr>
            <w:tcW w:w="9247" w:type="dxa"/>
          </w:tcPr>
          <w:p w:rsidR="00737F98" w:rsidRPr="00352C1F" w:rsidRDefault="00737F98" w:rsidP="00CD61DE">
            <w:pPr>
              <w:autoSpaceDE w:val="0"/>
              <w:autoSpaceDN w:val="0"/>
              <w:adjustRightInd w:val="0"/>
              <w:spacing w:after="120"/>
              <w:jc w:val="both"/>
              <w:rPr>
                <w:b/>
              </w:rPr>
            </w:pPr>
            <w:r w:rsidRPr="00C43C41">
              <w:rPr>
                <w:b/>
              </w:rPr>
              <w:t>Требования к срокам оказания услуг</w:t>
            </w:r>
          </w:p>
        </w:tc>
      </w:tr>
      <w:tr w:rsidR="00737F98" w:rsidTr="006C33EF">
        <w:tc>
          <w:tcPr>
            <w:tcW w:w="1168"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352C1F" w:rsidRDefault="00F07A2E" w:rsidP="00644087">
            <w:pPr>
              <w:spacing w:after="60"/>
              <w:rPr>
                <w:b/>
              </w:rPr>
            </w:pPr>
            <w:r>
              <w:t>Общий срок страхования - 36 месяцев.</w:t>
            </w:r>
          </w:p>
        </w:tc>
      </w:tr>
      <w:tr w:rsidR="00737F98" w:rsidTr="006C33EF">
        <w:tc>
          <w:tcPr>
            <w:tcW w:w="1168"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352C1F" w:rsidRDefault="003E3019" w:rsidP="002D238A">
            <w:pPr>
              <w:spacing w:after="120"/>
              <w:rPr>
                <w:b/>
              </w:rPr>
            </w:pPr>
            <w:r w:rsidRPr="00463489">
              <w:t xml:space="preserve">Даты начала и окончания срока страхования указаны в </w:t>
            </w:r>
            <w:r w:rsidR="00DB71E1" w:rsidRPr="00463489">
              <w:t>П</w:t>
            </w:r>
            <w:r w:rsidR="00C16B6B" w:rsidRPr="00463489">
              <w:t>риложени</w:t>
            </w:r>
            <w:r w:rsidR="002D238A">
              <w:t>и</w:t>
            </w:r>
            <w:r w:rsidR="00C16B6B" w:rsidRPr="00463489">
              <w:t xml:space="preserve"> </w:t>
            </w:r>
            <w:r w:rsidR="00240756" w:rsidRPr="00463489">
              <w:t xml:space="preserve">№ 1 </w:t>
            </w:r>
            <w:r w:rsidR="00C16B6B" w:rsidRPr="00463489">
              <w:t>к настоящему Техническому заданию</w:t>
            </w:r>
            <w:r w:rsidRPr="00463489">
              <w:t>.</w:t>
            </w:r>
          </w:p>
        </w:tc>
      </w:tr>
      <w:tr w:rsidR="00737F98" w:rsidTr="006C33EF">
        <w:tc>
          <w:tcPr>
            <w:tcW w:w="1168"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2.3.</w:t>
            </w:r>
          </w:p>
        </w:tc>
        <w:tc>
          <w:tcPr>
            <w:tcW w:w="9247" w:type="dxa"/>
          </w:tcPr>
          <w:p w:rsidR="00737F98" w:rsidRPr="00352C1F" w:rsidRDefault="00737F98" w:rsidP="00CD61DE">
            <w:pPr>
              <w:autoSpaceDE w:val="0"/>
              <w:autoSpaceDN w:val="0"/>
              <w:adjustRightInd w:val="0"/>
              <w:spacing w:after="120"/>
              <w:jc w:val="both"/>
              <w:rPr>
                <w:b/>
              </w:rPr>
            </w:pPr>
            <w:r w:rsidRPr="00C43C41">
              <w:rPr>
                <w:b/>
              </w:rPr>
              <w:t>Нормативные требования к качеству услуг, их результату</w:t>
            </w:r>
          </w:p>
        </w:tc>
      </w:tr>
      <w:tr w:rsidR="00737F98" w:rsidTr="006C33EF">
        <w:tc>
          <w:tcPr>
            <w:tcW w:w="1168"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C43C41" w:rsidRDefault="00737F98" w:rsidP="00644087">
            <w:pPr>
              <w:widowControl w:val="0"/>
              <w:autoSpaceDE w:val="0"/>
              <w:autoSpaceDN w:val="0"/>
              <w:adjustRightInd w:val="0"/>
              <w:spacing w:after="60"/>
              <w:jc w:val="both"/>
              <w:rPr>
                <w:b/>
              </w:rPr>
            </w:pPr>
            <w:r>
              <w:rPr>
                <w:bCs/>
                <w:iCs/>
              </w:rPr>
              <w:t>Услуги</w:t>
            </w:r>
            <w:r w:rsidRPr="00992752">
              <w:rPr>
                <w:bCs/>
                <w:iCs/>
              </w:rPr>
              <w:t xml:space="preserve"> </w:t>
            </w:r>
            <w:r w:rsidRPr="00DF62C0">
              <w:t>п</w:t>
            </w:r>
            <w:r>
              <w:t>о</w:t>
            </w:r>
            <w:r w:rsidRPr="006C2FF8">
              <w:t xml:space="preserve"> </w:t>
            </w:r>
            <w:r>
              <w:t xml:space="preserve">страхованию имущества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737F98" w:rsidTr="006C33EF">
        <w:tc>
          <w:tcPr>
            <w:tcW w:w="1168"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C43C41" w:rsidRDefault="00737F98" w:rsidP="001C0857">
            <w:pPr>
              <w:pStyle w:val="a6"/>
              <w:spacing w:after="120"/>
              <w:rPr>
                <w:b/>
              </w:rPr>
            </w:pPr>
            <w:r>
              <w:t>- Закон Российской Федерации</w:t>
            </w:r>
            <w:r w:rsidRPr="00662539">
              <w:t xml:space="preserve"> </w:t>
            </w:r>
            <w:r w:rsidRPr="00C37208">
              <w:t>от 27.11.1992 № 4015-1 «Об организации страхово</w:t>
            </w:r>
            <w:r>
              <w:t>го дела в Российской Федерации».</w:t>
            </w:r>
          </w:p>
        </w:tc>
      </w:tr>
      <w:tr w:rsidR="00737F98" w:rsidTr="006C33EF">
        <w:tc>
          <w:tcPr>
            <w:tcW w:w="1168"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3.</w:t>
            </w:r>
          </w:p>
        </w:tc>
        <w:tc>
          <w:tcPr>
            <w:tcW w:w="9247" w:type="dxa"/>
          </w:tcPr>
          <w:p w:rsidR="00737F98" w:rsidRPr="00C43C41" w:rsidRDefault="00737F98" w:rsidP="00CD61DE">
            <w:pPr>
              <w:autoSpaceDE w:val="0"/>
              <w:autoSpaceDN w:val="0"/>
              <w:adjustRightInd w:val="0"/>
              <w:spacing w:after="60"/>
              <w:jc w:val="both"/>
              <w:rPr>
                <w:b/>
              </w:rPr>
            </w:pPr>
            <w:r w:rsidRPr="009E79DF">
              <w:rPr>
                <w:b/>
              </w:rPr>
              <w:t>Требования к оказанию услуг</w:t>
            </w:r>
            <w:r w:rsidRPr="00C43C41">
              <w:rPr>
                <w:b/>
              </w:rPr>
              <w:t xml:space="preserve"> </w:t>
            </w:r>
          </w:p>
        </w:tc>
      </w:tr>
      <w:tr w:rsidR="00737F98" w:rsidTr="006C33EF">
        <w:tc>
          <w:tcPr>
            <w:tcW w:w="1168"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3.1.</w:t>
            </w:r>
          </w:p>
        </w:tc>
        <w:tc>
          <w:tcPr>
            <w:tcW w:w="9247" w:type="dxa"/>
          </w:tcPr>
          <w:p w:rsidR="00737F98" w:rsidRPr="00C43C41" w:rsidRDefault="00737F98" w:rsidP="00CD61DE">
            <w:pPr>
              <w:autoSpaceDE w:val="0"/>
              <w:autoSpaceDN w:val="0"/>
              <w:adjustRightInd w:val="0"/>
              <w:spacing w:after="120"/>
              <w:jc w:val="both"/>
              <w:rPr>
                <w:b/>
              </w:rPr>
            </w:pPr>
            <w:r>
              <w:rPr>
                <w:b/>
              </w:rPr>
              <w:t>Объем оказываемых услуг</w:t>
            </w:r>
          </w:p>
        </w:tc>
      </w:tr>
      <w:tr w:rsidR="00737F98" w:rsidTr="006C33EF">
        <w:tc>
          <w:tcPr>
            <w:tcW w:w="1168" w:type="dxa"/>
          </w:tcPr>
          <w:p w:rsidR="00737F98" w:rsidRPr="00CD61DE"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sz w:val="24"/>
                <w:szCs w:val="24"/>
              </w:rPr>
              <w:t>3.1.1.</w:t>
            </w:r>
          </w:p>
        </w:tc>
        <w:tc>
          <w:tcPr>
            <w:tcW w:w="9247" w:type="dxa"/>
          </w:tcPr>
          <w:p w:rsidR="00737F98" w:rsidRDefault="005D0661" w:rsidP="00CD61DE">
            <w:pPr>
              <w:autoSpaceDE w:val="0"/>
              <w:autoSpaceDN w:val="0"/>
              <w:adjustRightInd w:val="0"/>
              <w:spacing w:after="120"/>
              <w:jc w:val="both"/>
              <w:rPr>
                <w:b/>
              </w:rPr>
            </w:pPr>
            <w:r w:rsidRPr="005861A0">
              <w:rPr>
                <w:lang w:eastAsia="en-US"/>
              </w:rPr>
              <w:t xml:space="preserve">Объектом страхования являются не противоречащие законодательству Российской Федерации имущественные интересы </w:t>
            </w:r>
            <w:r>
              <w:rPr>
                <w:lang w:eastAsia="en-US"/>
              </w:rPr>
              <w:t>Общества (далее также - Страхователя)</w:t>
            </w:r>
            <w:r w:rsidRPr="005861A0">
              <w:rPr>
                <w:lang w:eastAsia="en-US"/>
              </w:rPr>
              <w:t>, связанные с владением, пользованием, распоряжением  имуществом, вследствие его гибели, утраты или повреждения.</w:t>
            </w:r>
          </w:p>
        </w:tc>
      </w:tr>
      <w:tr w:rsidR="00737F98" w:rsidTr="006C33EF">
        <w:tc>
          <w:tcPr>
            <w:tcW w:w="1168" w:type="dxa"/>
            <w:shd w:val="clear" w:color="auto" w:fill="auto"/>
          </w:tcPr>
          <w:p w:rsidR="00737F98" w:rsidRPr="00E11CFD"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highlight w:val="yellow"/>
              </w:rPr>
            </w:pPr>
            <w:r w:rsidRPr="00D1212D">
              <w:rPr>
                <w:rFonts w:ascii="Times New Roman" w:hAnsi="Times New Roman" w:cs="Times New Roman"/>
                <w:sz w:val="24"/>
                <w:szCs w:val="24"/>
              </w:rPr>
              <w:t>3.1.2.</w:t>
            </w:r>
          </w:p>
        </w:tc>
        <w:tc>
          <w:tcPr>
            <w:tcW w:w="9247" w:type="dxa"/>
          </w:tcPr>
          <w:p w:rsidR="00737F98" w:rsidRPr="00E11CFD" w:rsidRDefault="00D1212D" w:rsidP="00D329DF">
            <w:pPr>
              <w:autoSpaceDE w:val="0"/>
              <w:autoSpaceDN w:val="0"/>
              <w:adjustRightInd w:val="0"/>
              <w:spacing w:after="120"/>
              <w:jc w:val="both"/>
              <w:rPr>
                <w:b/>
                <w:highlight w:val="yellow"/>
              </w:rPr>
            </w:pPr>
            <w:r>
              <w:t>Группы имущества, подлежащие страхованию:</w:t>
            </w:r>
          </w:p>
        </w:tc>
      </w:tr>
      <w:tr w:rsidR="00737F98" w:rsidTr="006C33EF">
        <w:tc>
          <w:tcPr>
            <w:tcW w:w="1168" w:type="dxa"/>
          </w:tcPr>
          <w:p w:rsidR="00737F98" w:rsidRPr="00CD61DE"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sz w:val="24"/>
                <w:szCs w:val="24"/>
              </w:rPr>
              <w:t>3.1.2.1.</w:t>
            </w:r>
          </w:p>
        </w:tc>
        <w:tc>
          <w:tcPr>
            <w:tcW w:w="9247" w:type="dxa"/>
          </w:tcPr>
          <w:p w:rsidR="00737F98" w:rsidRDefault="005D0661" w:rsidP="00617CE5">
            <w:pPr>
              <w:spacing w:after="60"/>
              <w:jc w:val="both"/>
              <w:rPr>
                <w:b/>
              </w:rPr>
            </w:pPr>
            <w:r>
              <w:t>Производственные и непроизводственные здания и помещения, включая внутреннюю и внешнюю отделку,</w:t>
            </w:r>
            <w:r w:rsidRPr="005830B4">
              <w:t xml:space="preserve"> </w:t>
            </w:r>
            <w:r>
              <w:t>остекление, инженерное оборудование и коммуникации; сооружения; трубопроводы, сети водопровода и канализации.</w:t>
            </w:r>
            <w:r w:rsidRPr="009B6506">
              <w:rPr>
                <w:rFonts w:eastAsia="Calibri"/>
                <w:lang w:eastAsia="en-US"/>
              </w:rPr>
              <w:t xml:space="preserve"> </w:t>
            </w:r>
          </w:p>
        </w:tc>
      </w:tr>
      <w:tr w:rsidR="00617CE5" w:rsidTr="006C33EF">
        <w:tc>
          <w:tcPr>
            <w:tcW w:w="1168" w:type="dxa"/>
          </w:tcPr>
          <w:p w:rsidR="00617CE5" w:rsidRPr="00CD61DE" w:rsidRDefault="00617CE5"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617CE5" w:rsidRPr="00F31246" w:rsidRDefault="00617CE5" w:rsidP="00463489">
            <w:pPr>
              <w:pStyle w:val="3"/>
              <w:spacing w:before="0" w:after="120"/>
              <w:outlineLvl w:val="2"/>
              <w:rPr>
                <w:i/>
                <w:color w:val="0070C0"/>
                <w:sz w:val="20"/>
                <w:szCs w:val="20"/>
              </w:rPr>
            </w:pPr>
            <w:r w:rsidRPr="00617CE5">
              <w:rPr>
                <w:b w:val="0"/>
                <w:color w:val="auto"/>
              </w:rPr>
              <w:t xml:space="preserve">Перечень и общие характеристики имущества, относящегося к данной группе, указаны в </w:t>
            </w:r>
            <w:r w:rsidR="00463489">
              <w:rPr>
                <w:b w:val="0"/>
                <w:color w:val="auto"/>
              </w:rPr>
              <w:t>Приложении</w:t>
            </w:r>
            <w:r w:rsidRPr="00617CE5">
              <w:rPr>
                <w:b w:val="0"/>
                <w:color w:val="auto"/>
              </w:rPr>
              <w:t xml:space="preserve"> № 2</w:t>
            </w:r>
            <w:r w:rsidR="004203A7">
              <w:rPr>
                <w:b w:val="0"/>
                <w:color w:val="auto"/>
              </w:rPr>
              <w:t xml:space="preserve"> </w:t>
            </w:r>
            <w:r w:rsidR="004203A7" w:rsidRPr="004203A7">
              <w:rPr>
                <w:b w:val="0"/>
                <w:color w:val="auto"/>
              </w:rPr>
              <w:t>к настоящему Техническому заданию</w:t>
            </w:r>
            <w:r w:rsidRPr="00617CE5">
              <w:rPr>
                <w:b w:val="0"/>
                <w:color w:val="auto"/>
              </w:rPr>
              <w:t>.</w:t>
            </w:r>
          </w:p>
        </w:tc>
      </w:tr>
      <w:tr w:rsidR="005D0661" w:rsidTr="006C33EF">
        <w:tc>
          <w:tcPr>
            <w:tcW w:w="1168" w:type="dxa"/>
          </w:tcPr>
          <w:p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5D0661" w:rsidRDefault="005D0661" w:rsidP="00587CD1">
            <w:pPr>
              <w:autoSpaceDE w:val="0"/>
              <w:autoSpaceDN w:val="0"/>
              <w:adjustRightInd w:val="0"/>
              <w:spacing w:after="120"/>
              <w:jc w:val="both"/>
            </w:pPr>
            <w:r w:rsidRPr="006F7E3A">
              <w:t xml:space="preserve">Перечень </w:t>
            </w:r>
            <w:r>
              <w:t>имущества</w:t>
            </w:r>
            <w:r w:rsidRPr="006F7E3A">
              <w:t>, подлежащ</w:t>
            </w:r>
            <w:r>
              <w:t>его</w:t>
            </w:r>
            <w:r w:rsidRPr="006F7E3A">
              <w:t xml:space="preserve"> страхованию, может быть скорректирован </w:t>
            </w:r>
            <w:r>
              <w:rPr>
                <w:lang w:eastAsia="en-US"/>
              </w:rPr>
              <w:t>Страхователе</w:t>
            </w:r>
            <w:r w:rsidRPr="006F7E3A">
              <w:t xml:space="preserve">м при заключении </w:t>
            </w:r>
            <w:r>
              <w:t>договора страхования</w:t>
            </w:r>
            <w:r w:rsidRPr="006F7E3A">
              <w:t xml:space="preserve"> и в течение </w:t>
            </w:r>
            <w:r>
              <w:t>срока действия договора</w:t>
            </w:r>
            <w:r w:rsidRPr="006F7E3A">
              <w:t xml:space="preserve"> страхования.</w:t>
            </w:r>
          </w:p>
        </w:tc>
      </w:tr>
      <w:tr w:rsidR="005D0661" w:rsidTr="006C33EF">
        <w:tc>
          <w:tcPr>
            <w:tcW w:w="1168" w:type="dxa"/>
          </w:tcPr>
          <w:p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3.1.3.</w:t>
            </w:r>
          </w:p>
        </w:tc>
        <w:tc>
          <w:tcPr>
            <w:tcW w:w="9247" w:type="dxa"/>
          </w:tcPr>
          <w:p w:rsidR="00E67180" w:rsidRDefault="005D0661" w:rsidP="004203A7">
            <w:pPr>
              <w:pStyle w:val="a6"/>
              <w:spacing w:after="120"/>
            </w:pPr>
            <w:r w:rsidRPr="001B3196">
              <w:rPr>
                <w:bCs w:val="0"/>
              </w:rPr>
              <w:t xml:space="preserve">Территория страхования: </w:t>
            </w:r>
            <w:r w:rsidRPr="00881E22">
              <w:rPr>
                <w:bCs w:val="0"/>
              </w:rPr>
              <w:t xml:space="preserve">место расположения </w:t>
            </w:r>
            <w:r w:rsidR="00CF4B95">
              <w:rPr>
                <w:bCs w:val="0"/>
              </w:rPr>
              <w:t>имущества</w:t>
            </w:r>
            <w:r>
              <w:rPr>
                <w:bCs w:val="0"/>
              </w:rPr>
              <w:t xml:space="preserve">, указанное в </w:t>
            </w:r>
            <w:r w:rsidR="004203A7">
              <w:rPr>
                <w:bCs w:val="0"/>
              </w:rPr>
              <w:t xml:space="preserve">Приложении </w:t>
            </w:r>
            <w:r w:rsidR="00915960">
              <w:rPr>
                <w:bCs w:val="0"/>
              </w:rPr>
              <w:t xml:space="preserve">   </w:t>
            </w:r>
            <w:r>
              <w:rPr>
                <w:bCs w:val="0"/>
              </w:rPr>
              <w:t>№</w:t>
            </w:r>
            <w:r w:rsidR="00383098">
              <w:rPr>
                <w:bCs w:val="0"/>
              </w:rPr>
              <w:t xml:space="preserve"> 2</w:t>
            </w:r>
            <w:r w:rsidR="004203A7">
              <w:rPr>
                <w:bCs w:val="0"/>
              </w:rPr>
              <w:t xml:space="preserve"> </w:t>
            </w:r>
            <w:r w:rsidR="004203A7">
              <w:t>к настоящему Техническому заданию</w:t>
            </w:r>
            <w:r w:rsidR="000A5307">
              <w:rPr>
                <w:bCs w:val="0"/>
              </w:rPr>
              <w:t>.</w:t>
            </w:r>
          </w:p>
        </w:tc>
      </w:tr>
      <w:tr w:rsidR="005D0661" w:rsidTr="006C33EF">
        <w:tc>
          <w:tcPr>
            <w:tcW w:w="1168" w:type="dxa"/>
          </w:tcPr>
          <w:p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3.1.4.</w:t>
            </w:r>
          </w:p>
        </w:tc>
        <w:tc>
          <w:tcPr>
            <w:tcW w:w="9247" w:type="dxa"/>
          </w:tcPr>
          <w:p w:rsidR="005D0661" w:rsidRDefault="005D0661" w:rsidP="00EF517C">
            <w:pPr>
              <w:autoSpaceDE w:val="0"/>
              <w:autoSpaceDN w:val="0"/>
              <w:adjustRightInd w:val="0"/>
              <w:spacing w:after="120"/>
              <w:jc w:val="both"/>
            </w:pPr>
            <w:r>
              <w:t xml:space="preserve">Страховым случаем по договору страхования должно являться повреждение, уничтожение и/или утрата застрахованного имущества в результате оказанного на него </w:t>
            </w:r>
            <w:r>
              <w:lastRenderedPageBreak/>
              <w:t xml:space="preserve">любого внезапного и непредвиденного воздействия </w:t>
            </w:r>
            <w:r>
              <w:rPr>
                <w:bCs/>
              </w:rPr>
              <w:t>(страхование «С ответственностью за все риски»)</w:t>
            </w:r>
            <w:r>
              <w:t xml:space="preserve">. </w:t>
            </w:r>
          </w:p>
        </w:tc>
      </w:tr>
      <w:tr w:rsidR="005D0661" w:rsidTr="006C33EF">
        <w:tc>
          <w:tcPr>
            <w:tcW w:w="1168" w:type="dxa"/>
          </w:tcPr>
          <w:p w:rsidR="005D0661"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lastRenderedPageBreak/>
              <w:t>3.1.5.</w:t>
            </w:r>
          </w:p>
        </w:tc>
        <w:tc>
          <w:tcPr>
            <w:tcW w:w="9247" w:type="dxa"/>
          </w:tcPr>
          <w:p w:rsidR="005D0661" w:rsidRDefault="00E51008" w:rsidP="00727BE0">
            <w:pPr>
              <w:autoSpaceDE w:val="0"/>
              <w:autoSpaceDN w:val="0"/>
              <w:adjustRightInd w:val="0"/>
              <w:spacing w:after="120"/>
              <w:jc w:val="both"/>
            </w:pPr>
            <w:r>
              <w:t>Максимальный перечень исключений из страхового покрытия.</w:t>
            </w:r>
          </w:p>
        </w:tc>
      </w:tr>
      <w:tr w:rsidR="00E51008" w:rsidTr="006C33EF">
        <w:tc>
          <w:tcPr>
            <w:tcW w:w="1168"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E51008" w:rsidRDefault="00E51008" w:rsidP="00EF517C">
            <w:pPr>
              <w:autoSpaceDE w:val="0"/>
              <w:autoSpaceDN w:val="0"/>
              <w:adjustRightInd w:val="0"/>
              <w:spacing w:after="60"/>
              <w:jc w:val="both"/>
            </w:pPr>
            <w:r>
              <w:t>Событие по договору страхования не является страховым случаем, если оно произошло в результате:</w:t>
            </w:r>
          </w:p>
        </w:tc>
      </w:tr>
      <w:tr w:rsidR="00E51008" w:rsidTr="006C33EF">
        <w:tc>
          <w:tcPr>
            <w:tcW w:w="1168"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w:t>
            </w:r>
          </w:p>
        </w:tc>
        <w:tc>
          <w:tcPr>
            <w:tcW w:w="9247" w:type="dxa"/>
          </w:tcPr>
          <w:p w:rsidR="00E51008" w:rsidRDefault="00E51008" w:rsidP="00DF218B">
            <w:pPr>
              <w:autoSpaceDE w:val="0"/>
              <w:autoSpaceDN w:val="0"/>
              <w:adjustRightInd w:val="0"/>
              <w:spacing w:after="60"/>
              <w:jc w:val="both"/>
            </w:pPr>
            <w:r>
              <w:t>Умысла Страхователя в лице руководителя предприятия или его полномочных представителей или работников Страхователя, непосредственно ответственных за эксплуатацию застрахованного имущества, если факт такого умысла подтвержден судебным решением</w:t>
            </w:r>
            <w:r w:rsidR="00DF218B">
              <w:t>.</w:t>
            </w:r>
          </w:p>
        </w:tc>
      </w:tr>
      <w:tr w:rsidR="00E51008" w:rsidTr="006C33EF">
        <w:tc>
          <w:tcPr>
            <w:tcW w:w="1168"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3.1.5.2.</w:t>
            </w:r>
          </w:p>
        </w:tc>
        <w:tc>
          <w:tcPr>
            <w:tcW w:w="9247" w:type="dxa"/>
          </w:tcPr>
          <w:p w:rsidR="00E51008" w:rsidRDefault="00E51008" w:rsidP="00DF218B">
            <w:pPr>
              <w:autoSpaceDE w:val="0"/>
              <w:autoSpaceDN w:val="0"/>
              <w:adjustRightInd w:val="0"/>
              <w:spacing w:after="60"/>
              <w:jc w:val="both"/>
            </w:pPr>
            <w:r>
              <w:t>Ядерной реакции, радиации, или радиоактивного загрязнения, как контролируемых, так и неконтролируемых, независимо от того, является ли такой убыток или ущерб прямым или косвенным, близкорасположенным или удаленным; а также независимо от того был ли он полностью или частично вызван, способствовал возникновению или был увеличен в результате действия застрахованного риска или рисков</w:t>
            </w:r>
            <w:r w:rsidR="00DF218B">
              <w:t>.</w:t>
            </w:r>
          </w:p>
        </w:tc>
      </w:tr>
      <w:tr w:rsidR="00E51008" w:rsidTr="006C33EF">
        <w:tc>
          <w:tcPr>
            <w:tcW w:w="1168"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3.1.5.3.</w:t>
            </w:r>
          </w:p>
        </w:tc>
        <w:tc>
          <w:tcPr>
            <w:tcW w:w="9247" w:type="dxa"/>
          </w:tcPr>
          <w:p w:rsidR="00E51008" w:rsidRDefault="00E51008" w:rsidP="00902A39">
            <w:pPr>
              <w:autoSpaceDE w:val="0"/>
              <w:autoSpaceDN w:val="0"/>
              <w:adjustRightInd w:val="0"/>
              <w:spacing w:after="60"/>
              <w:jc w:val="both"/>
            </w:pPr>
            <w:r>
              <w:t>Любого рода загрязнения или заражения, относящ</w:t>
            </w:r>
            <w:r w:rsidR="00902A39">
              <w:t>его</w:t>
            </w:r>
            <w:r>
              <w:t xml:space="preserve">ся к химическим или биологическим веществам, если такое загрязнение или заражение не явилось непосредственным следствием произошедшего события, рассматриваемого как страховой случай в рамках </w:t>
            </w:r>
            <w:r w:rsidR="0094078D">
              <w:t>д</w:t>
            </w:r>
            <w:r>
              <w:t>оговора страхования</w:t>
            </w:r>
            <w:r w:rsidR="00DF218B">
              <w:t>.</w:t>
            </w:r>
          </w:p>
        </w:tc>
      </w:tr>
      <w:tr w:rsidR="00E51008" w:rsidTr="006C33EF">
        <w:tc>
          <w:tcPr>
            <w:tcW w:w="1168"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3.1.5.4.</w:t>
            </w:r>
          </w:p>
        </w:tc>
        <w:tc>
          <w:tcPr>
            <w:tcW w:w="9247" w:type="dxa"/>
          </w:tcPr>
          <w:p w:rsidR="00E51008" w:rsidRDefault="00E51008" w:rsidP="00DF218B">
            <w:pPr>
              <w:autoSpaceDE w:val="0"/>
              <w:autoSpaceDN w:val="0"/>
              <w:adjustRightInd w:val="0"/>
              <w:spacing w:after="60"/>
              <w:jc w:val="both"/>
            </w:pPr>
            <w:r>
              <w:t>Военных действий, а также маневров или иных военных мероприятий</w:t>
            </w:r>
            <w:r w:rsidR="00DF218B">
              <w:t>.</w:t>
            </w:r>
          </w:p>
        </w:tc>
      </w:tr>
      <w:tr w:rsidR="00E51008" w:rsidTr="006C33EF">
        <w:tc>
          <w:tcPr>
            <w:tcW w:w="1168"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3.1.5.5.</w:t>
            </w:r>
          </w:p>
        </w:tc>
        <w:tc>
          <w:tcPr>
            <w:tcW w:w="9247" w:type="dxa"/>
          </w:tcPr>
          <w:p w:rsidR="00E51008" w:rsidRDefault="00E51008" w:rsidP="00DF218B">
            <w:pPr>
              <w:autoSpaceDE w:val="0"/>
              <w:autoSpaceDN w:val="0"/>
              <w:adjustRightInd w:val="0"/>
              <w:spacing w:after="60"/>
              <w:jc w:val="both"/>
            </w:pPr>
            <w:r>
              <w:t>Изъятия, конфискации, реквизиции, национализации, ареста или уничтожения застрахованного имущества по распоряжению гражданских или военных властей</w:t>
            </w:r>
            <w:r w:rsidR="00DF218B">
              <w:t>.</w:t>
            </w:r>
          </w:p>
        </w:tc>
      </w:tr>
      <w:tr w:rsidR="00E51008" w:rsidTr="006C33EF">
        <w:tc>
          <w:tcPr>
            <w:tcW w:w="1168"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3.1.5.6.</w:t>
            </w:r>
          </w:p>
        </w:tc>
        <w:tc>
          <w:tcPr>
            <w:tcW w:w="9247" w:type="dxa"/>
          </w:tcPr>
          <w:p w:rsidR="00E51008" w:rsidRDefault="00E51008" w:rsidP="00DF218B">
            <w:pPr>
              <w:autoSpaceDE w:val="0"/>
              <w:autoSpaceDN w:val="0"/>
              <w:adjustRightInd w:val="0"/>
              <w:spacing w:after="60"/>
              <w:jc w:val="both"/>
            </w:pPr>
            <w:r>
              <w:t>Введения чрезвычайного или особого положения (данное положение не распространяется на случаи введения чрезвычайного или особого положения в результате стихийных бедствий и/или природных явлений), мятежа, бунта, путча, государственного переворота, заговора, восстания или революции</w:t>
            </w:r>
            <w:r w:rsidR="00DF218B">
              <w:t>.</w:t>
            </w:r>
          </w:p>
        </w:tc>
      </w:tr>
      <w:tr w:rsidR="001E690D" w:rsidTr="006C33EF">
        <w:tc>
          <w:tcPr>
            <w:tcW w:w="1168"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3.1.5.7.</w:t>
            </w:r>
          </w:p>
        </w:tc>
        <w:tc>
          <w:tcPr>
            <w:tcW w:w="9247" w:type="dxa"/>
          </w:tcPr>
          <w:p w:rsidR="001E690D" w:rsidRDefault="001E690D" w:rsidP="00DF218B">
            <w:pPr>
              <w:autoSpaceDE w:val="0"/>
              <w:autoSpaceDN w:val="0"/>
              <w:adjustRightInd w:val="0"/>
              <w:spacing w:after="60"/>
              <w:jc w:val="both"/>
            </w:pPr>
            <w:r>
              <w:t>Гражданской войны, действий вооруженных формирований, народных волнений, забастовок</w:t>
            </w:r>
            <w:r w:rsidR="00DF218B">
              <w:t>.</w:t>
            </w:r>
          </w:p>
        </w:tc>
      </w:tr>
      <w:tr w:rsidR="001E690D" w:rsidTr="006C33EF">
        <w:tc>
          <w:tcPr>
            <w:tcW w:w="1168"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3.1.5.8.</w:t>
            </w:r>
          </w:p>
        </w:tc>
        <w:tc>
          <w:tcPr>
            <w:tcW w:w="9247" w:type="dxa"/>
          </w:tcPr>
          <w:p w:rsidR="001E690D" w:rsidRDefault="001E690D" w:rsidP="00DF218B">
            <w:pPr>
              <w:autoSpaceDE w:val="0"/>
              <w:autoSpaceDN w:val="0"/>
              <w:adjustRightInd w:val="0"/>
              <w:spacing w:after="60"/>
              <w:jc w:val="both"/>
            </w:pPr>
            <w:r>
              <w:t>Использования или хранения бомб, мин, снарядов или иного вооружения</w:t>
            </w:r>
            <w:r w:rsidR="00DF218B">
              <w:t>.</w:t>
            </w:r>
          </w:p>
        </w:tc>
      </w:tr>
      <w:tr w:rsidR="001E690D" w:rsidTr="006C33EF">
        <w:tc>
          <w:tcPr>
            <w:tcW w:w="1168"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3.1.5.9.</w:t>
            </w:r>
          </w:p>
        </w:tc>
        <w:tc>
          <w:tcPr>
            <w:tcW w:w="9247" w:type="dxa"/>
          </w:tcPr>
          <w:p w:rsidR="001E690D" w:rsidRDefault="001E690D" w:rsidP="00DF218B">
            <w:pPr>
              <w:autoSpaceDE w:val="0"/>
              <w:autoSpaceDN w:val="0"/>
              <w:adjustRightInd w:val="0"/>
              <w:spacing w:after="60"/>
              <w:jc w:val="both"/>
            </w:pPr>
            <w:r>
              <w:t>Наложения на Страхователя или работающих у него лиц штрафов, неустоек, пени или иных штрафных санкций в денежной форме в соответствии с законодательством или иными распоряжениями властей, действующими на территории страхования</w:t>
            </w:r>
            <w:r w:rsidR="00DF218B">
              <w:t>.</w:t>
            </w:r>
          </w:p>
        </w:tc>
      </w:tr>
      <w:tr w:rsidR="001E690D" w:rsidTr="006C33EF">
        <w:tc>
          <w:tcPr>
            <w:tcW w:w="1168" w:type="dxa"/>
          </w:tcPr>
          <w:p w:rsidR="001E690D" w:rsidRPr="00CD61DE" w:rsidRDefault="00204274"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3.1.5.10.</w:t>
            </w:r>
          </w:p>
        </w:tc>
        <w:tc>
          <w:tcPr>
            <w:tcW w:w="9247" w:type="dxa"/>
          </w:tcPr>
          <w:p w:rsidR="00531F0A" w:rsidRDefault="00204274" w:rsidP="00531F0A">
            <w:pPr>
              <w:autoSpaceDE w:val="0"/>
              <w:autoSpaceDN w:val="0"/>
              <w:adjustRightInd w:val="0"/>
              <w:spacing w:after="60"/>
              <w:jc w:val="both"/>
            </w:pPr>
            <w:r>
              <w:t xml:space="preserve">Естественного износа (в том числе коррозии, окисления, брожения, гниения или иных естественных свойств), кроме случаев, когда вследствие естественного износа отдельных частей застрахованного имущества произошла гибель или повреждение других его частей или другого застрахованного имущества. </w:t>
            </w:r>
          </w:p>
          <w:p w:rsidR="001E690D" w:rsidRDefault="00204274" w:rsidP="00531F0A">
            <w:pPr>
              <w:autoSpaceDE w:val="0"/>
              <w:autoSpaceDN w:val="0"/>
              <w:adjustRightInd w:val="0"/>
              <w:spacing w:after="60"/>
              <w:jc w:val="both"/>
            </w:pPr>
            <w:r>
              <w:t xml:space="preserve">В размер страховой выплаты в данном случае не включается стоимость тех частей застрахованного имущества, вследствие естественного износа которых или </w:t>
            </w:r>
            <w:proofErr w:type="gramStart"/>
            <w:r>
              <w:t>постоянного воздействия эксплуатационных факторов</w:t>
            </w:r>
            <w:proofErr w:type="gramEnd"/>
            <w:r>
              <w:t xml:space="preserve"> на которые произошла гибель или повреждение других его частей или другого застрахованного имущества. Во избежание сомнений, страхование также распространяется на износ застрахованного имущества или потерю им своих качеств или полезных свойств, если это привело к повреждению, гибели и/или утрате застрахованного имущества в результате оказанного на него любого внезапного и непредвиденного воздействия.</w:t>
            </w:r>
          </w:p>
        </w:tc>
      </w:tr>
      <w:tr w:rsidR="001E690D" w:rsidTr="006C33EF">
        <w:tc>
          <w:tcPr>
            <w:tcW w:w="1168"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1E690D" w:rsidRDefault="00204274" w:rsidP="00DF218B">
            <w:pPr>
              <w:autoSpaceDE w:val="0"/>
              <w:autoSpaceDN w:val="0"/>
              <w:adjustRightInd w:val="0"/>
              <w:spacing w:after="60"/>
              <w:jc w:val="both"/>
            </w:pPr>
            <w:r>
              <w:t>Под убытком в результате «естественного износа» и «коррозии, окисления, брожения, гниения, усталости материала или иных естественных свойств застрахованного имущества» понимается повреждение имущества или его части, произошедшее после окончания им нормативного срока его службы или окончания срока действия документа, разрешающего эксплуатацию данного имущества сверх  нормативного срока службы.</w:t>
            </w:r>
          </w:p>
        </w:tc>
      </w:tr>
      <w:tr w:rsidR="001E690D" w:rsidTr="006C33EF">
        <w:tc>
          <w:tcPr>
            <w:tcW w:w="1168" w:type="dxa"/>
          </w:tcPr>
          <w:p w:rsidR="001E690D" w:rsidRPr="00CD61DE" w:rsidRDefault="00204274"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3.1.5.11.</w:t>
            </w:r>
          </w:p>
        </w:tc>
        <w:tc>
          <w:tcPr>
            <w:tcW w:w="9247" w:type="dxa"/>
          </w:tcPr>
          <w:p w:rsidR="001E690D" w:rsidRDefault="00204274" w:rsidP="00DF218B">
            <w:pPr>
              <w:autoSpaceDE w:val="0"/>
              <w:autoSpaceDN w:val="0"/>
              <w:adjustRightInd w:val="0"/>
              <w:spacing w:after="60"/>
              <w:jc w:val="both"/>
            </w:pPr>
            <w:r>
              <w:t xml:space="preserve">Оседания, растрескивания, сжатия, расширения или вздутия покрытий дорог или тротуаров, а также фундаментов, стен, несущих конструкций или перекрытий зданий, </w:t>
            </w:r>
            <w:r>
              <w:lastRenderedPageBreak/>
              <w:t>строений либо инженерных сооружений, если они произошли не в результате внезапного и непредвиденного воздействия на них извне.</w:t>
            </w:r>
          </w:p>
        </w:tc>
      </w:tr>
      <w:tr w:rsidR="001E690D" w:rsidTr="006C33EF">
        <w:tc>
          <w:tcPr>
            <w:tcW w:w="1168" w:type="dxa"/>
          </w:tcPr>
          <w:p w:rsidR="001E690D"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lastRenderedPageBreak/>
              <w:t>3.1.5.12.</w:t>
            </w:r>
          </w:p>
        </w:tc>
        <w:tc>
          <w:tcPr>
            <w:tcW w:w="9247" w:type="dxa"/>
          </w:tcPr>
          <w:p w:rsidR="00555426" w:rsidRDefault="004F51E1" w:rsidP="00555426">
            <w:pPr>
              <w:autoSpaceDE w:val="0"/>
              <w:autoSpaceDN w:val="0"/>
              <w:adjustRightInd w:val="0"/>
              <w:spacing w:after="60"/>
              <w:jc w:val="both"/>
            </w:pPr>
            <w:r>
              <w:t xml:space="preserve">Наличия дефектов и недостатков в застрахованном имуществе, которые были известны Страхователю и явились причиной наступления страхового случая, но о которых не был поставлен в известность Страховщик. </w:t>
            </w:r>
          </w:p>
          <w:p w:rsidR="001E690D" w:rsidRDefault="004F51E1" w:rsidP="00555426">
            <w:pPr>
              <w:autoSpaceDE w:val="0"/>
              <w:autoSpaceDN w:val="0"/>
              <w:adjustRightInd w:val="0"/>
              <w:spacing w:after="60"/>
              <w:jc w:val="both"/>
            </w:pPr>
            <w:r>
              <w:t xml:space="preserve">Под известными Страхователю дефектами и недостатками понимаются дефекты и недостатки, прямо указанные в актах и предписаниях надзорных органов, комиссиях Страхователя, в приказах Страхователя или иной нормативно-технической документации. </w:t>
            </w:r>
          </w:p>
        </w:tc>
      </w:tr>
      <w:tr w:rsidR="001E690D" w:rsidTr="006C33EF">
        <w:tc>
          <w:tcPr>
            <w:tcW w:w="1168" w:type="dxa"/>
          </w:tcPr>
          <w:p w:rsidR="001E690D"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3.1.5.13.</w:t>
            </w:r>
          </w:p>
        </w:tc>
        <w:tc>
          <w:tcPr>
            <w:tcW w:w="9247" w:type="dxa"/>
          </w:tcPr>
          <w:p w:rsidR="001E690D" w:rsidRDefault="004F51E1" w:rsidP="00555426">
            <w:pPr>
              <w:autoSpaceDE w:val="0"/>
              <w:autoSpaceDN w:val="0"/>
              <w:adjustRightInd w:val="0"/>
              <w:spacing w:after="60"/>
              <w:jc w:val="both"/>
            </w:pPr>
            <w:r>
              <w:t>Необъяснимого исчезновения застрахованного имущества, его недостачи, обнаруженной при проведении инвентаризации, его пропажи, кражи (без незаконного проникновения), хищения или сокрытия.</w:t>
            </w:r>
          </w:p>
        </w:tc>
      </w:tr>
      <w:tr w:rsidR="004F51E1" w:rsidTr="006C33EF">
        <w:tc>
          <w:tcPr>
            <w:tcW w:w="1168" w:type="dxa"/>
          </w:tcPr>
          <w:p w:rsidR="004F51E1"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3.1.5.14.</w:t>
            </w:r>
          </w:p>
        </w:tc>
        <w:tc>
          <w:tcPr>
            <w:tcW w:w="9247" w:type="dxa"/>
          </w:tcPr>
          <w:p w:rsidR="004F51E1" w:rsidRDefault="004F51E1" w:rsidP="00C117A5">
            <w:pPr>
              <w:autoSpaceDE w:val="0"/>
              <w:autoSpaceDN w:val="0"/>
              <w:adjustRightInd w:val="0"/>
              <w:spacing w:after="60"/>
              <w:jc w:val="both"/>
            </w:pPr>
            <w:r>
              <w:t>Ошибок в проектировании, планировании, которые были известны Страхователю и явились причиной наступления страхового случая, но о которых не был поставлен в известность Страховщик. Под известными Страхователю ошибками в проектировании, планировании, дизайне понимаются ошибки, прямо указанные в актах и предписаниях надзорных органов, комиссиях Страхователя, в приказах Страхователя или иной нормативно-распорядительной документации.</w:t>
            </w:r>
          </w:p>
        </w:tc>
      </w:tr>
      <w:tr w:rsidR="004F51E1" w:rsidTr="006C33EF">
        <w:tc>
          <w:tcPr>
            <w:tcW w:w="1168" w:type="dxa"/>
          </w:tcPr>
          <w:p w:rsidR="004F51E1"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3.1.5.15.</w:t>
            </w:r>
          </w:p>
        </w:tc>
        <w:tc>
          <w:tcPr>
            <w:tcW w:w="9247" w:type="dxa"/>
          </w:tcPr>
          <w:p w:rsidR="004F51E1" w:rsidRDefault="004F51E1" w:rsidP="00555426">
            <w:pPr>
              <w:autoSpaceDE w:val="0"/>
              <w:autoSpaceDN w:val="0"/>
              <w:adjustRightInd w:val="0"/>
              <w:spacing w:after="60"/>
              <w:jc w:val="both"/>
            </w:pPr>
            <w:r>
              <w:t>Террористического акта или диверсии.</w:t>
            </w:r>
          </w:p>
        </w:tc>
      </w:tr>
      <w:tr w:rsidR="004F51E1" w:rsidTr="006C33EF">
        <w:tc>
          <w:tcPr>
            <w:tcW w:w="1168" w:type="dxa"/>
          </w:tcPr>
          <w:p w:rsidR="004F51E1" w:rsidRPr="00CD61DE" w:rsidRDefault="004F51E1"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w:t>
            </w:r>
          </w:p>
        </w:tc>
        <w:tc>
          <w:tcPr>
            <w:tcW w:w="9247" w:type="dxa"/>
          </w:tcPr>
          <w:p w:rsidR="004F51E1" w:rsidRPr="00D668B1" w:rsidRDefault="004F51E1" w:rsidP="00BE00DF">
            <w:pPr>
              <w:autoSpaceDE w:val="0"/>
              <w:autoSpaceDN w:val="0"/>
              <w:adjustRightInd w:val="0"/>
              <w:spacing w:after="120"/>
              <w:jc w:val="both"/>
              <w:rPr>
                <w:color w:val="FF0000"/>
              </w:rPr>
            </w:pPr>
            <w:r w:rsidRPr="00F577A1">
              <w:t>Страховая сумма, лимиты и франшизы.</w:t>
            </w:r>
          </w:p>
        </w:tc>
      </w:tr>
      <w:tr w:rsidR="004F51E1" w:rsidTr="006C33EF">
        <w:tc>
          <w:tcPr>
            <w:tcW w:w="1168" w:type="dxa"/>
          </w:tcPr>
          <w:p w:rsidR="004F51E1"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3.1.6.1.</w:t>
            </w:r>
          </w:p>
        </w:tc>
        <w:tc>
          <w:tcPr>
            <w:tcW w:w="9247" w:type="dxa"/>
          </w:tcPr>
          <w:p w:rsidR="004F51E1" w:rsidRPr="00D668B1" w:rsidRDefault="00C54860" w:rsidP="00543064">
            <w:pPr>
              <w:autoSpaceDE w:val="0"/>
              <w:autoSpaceDN w:val="0"/>
              <w:adjustRightInd w:val="0"/>
              <w:spacing w:after="60"/>
              <w:jc w:val="both"/>
              <w:rPr>
                <w:color w:val="FF0000"/>
              </w:rPr>
            </w:pPr>
            <w:r>
              <w:t xml:space="preserve">Страховая сумма устанавливается на каждый год страхования в размере </w:t>
            </w:r>
            <w:r w:rsidR="0059549C" w:rsidRPr="0037405A">
              <w:t>кадастровой</w:t>
            </w:r>
            <w:r w:rsidRPr="0037405A">
              <w:t xml:space="preserve"> стоимости</w:t>
            </w:r>
            <w:r w:rsidR="001C3772">
              <w:t xml:space="preserve"> </w:t>
            </w:r>
            <w:r>
              <w:t>имущества без учета НДС</w:t>
            </w:r>
            <w:r w:rsidR="000A2669">
              <w:t xml:space="preserve">. </w:t>
            </w:r>
          </w:p>
        </w:tc>
      </w:tr>
      <w:tr w:rsidR="00907BFD" w:rsidTr="006C33EF">
        <w:tc>
          <w:tcPr>
            <w:tcW w:w="1168" w:type="dxa"/>
          </w:tcPr>
          <w:p w:rsidR="00907BFD" w:rsidRPr="00CD61DE" w:rsidRDefault="00907BFD"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907BFD" w:rsidRDefault="00907BFD" w:rsidP="00543064">
            <w:pPr>
              <w:autoSpaceDE w:val="0"/>
              <w:autoSpaceDN w:val="0"/>
              <w:adjustRightInd w:val="0"/>
              <w:spacing w:after="120"/>
              <w:jc w:val="both"/>
            </w:pPr>
            <w:r w:rsidRPr="00F3484A">
              <w:t xml:space="preserve">Страховые суммы по группам имущества, подлежащего страхованию, указаны в </w:t>
            </w:r>
            <w:r w:rsidR="00DB71E1" w:rsidRPr="00F3484A">
              <w:t>Приложени</w:t>
            </w:r>
            <w:r w:rsidR="00543064">
              <w:t>и</w:t>
            </w:r>
            <w:r w:rsidR="00DB71E1" w:rsidRPr="00F3484A">
              <w:t xml:space="preserve"> </w:t>
            </w:r>
            <w:r w:rsidR="00240756" w:rsidRPr="00F3484A">
              <w:t xml:space="preserve">№ 2 </w:t>
            </w:r>
            <w:r w:rsidR="00DB71E1" w:rsidRPr="00F3484A">
              <w:t>к настоящему Техническому заданию</w:t>
            </w:r>
            <w:r w:rsidRPr="00F3484A">
              <w:t>.</w:t>
            </w:r>
          </w:p>
        </w:tc>
      </w:tr>
      <w:tr w:rsidR="004F51E1" w:rsidTr="006C33EF">
        <w:tc>
          <w:tcPr>
            <w:tcW w:w="1168" w:type="dxa"/>
          </w:tcPr>
          <w:p w:rsidR="004F51E1"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3.1.6.2.</w:t>
            </w:r>
          </w:p>
        </w:tc>
        <w:tc>
          <w:tcPr>
            <w:tcW w:w="9247" w:type="dxa"/>
          </w:tcPr>
          <w:p w:rsidR="004F51E1" w:rsidRPr="00D668B1" w:rsidRDefault="00C54860" w:rsidP="00FB3222">
            <w:pPr>
              <w:autoSpaceDE w:val="0"/>
              <w:autoSpaceDN w:val="0"/>
              <w:adjustRightInd w:val="0"/>
              <w:spacing w:after="120"/>
              <w:jc w:val="both"/>
              <w:rPr>
                <w:color w:val="FF0000"/>
              </w:rPr>
            </w:pPr>
            <w:r>
              <w:t xml:space="preserve">Договор страхования может предусматривать установление безусловной франшизы на каждый страховой случай в размере </w:t>
            </w:r>
            <w:r w:rsidR="00E57B31">
              <w:t xml:space="preserve">- </w:t>
            </w:r>
            <w:r>
              <w:t>не более 10 000 рублей.</w:t>
            </w:r>
          </w:p>
        </w:tc>
      </w:tr>
      <w:tr w:rsidR="004F51E1" w:rsidTr="006C33EF">
        <w:tc>
          <w:tcPr>
            <w:tcW w:w="1168" w:type="dxa"/>
          </w:tcPr>
          <w:p w:rsidR="004F51E1"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3.1.7.</w:t>
            </w:r>
          </w:p>
        </w:tc>
        <w:tc>
          <w:tcPr>
            <w:tcW w:w="9247" w:type="dxa"/>
          </w:tcPr>
          <w:p w:rsidR="004F51E1" w:rsidRPr="00D668B1" w:rsidRDefault="00C54860" w:rsidP="00FB3222">
            <w:pPr>
              <w:autoSpaceDE w:val="0"/>
              <w:autoSpaceDN w:val="0"/>
              <w:adjustRightInd w:val="0"/>
              <w:spacing w:after="120"/>
              <w:jc w:val="both"/>
              <w:rPr>
                <w:color w:val="FF0000"/>
              </w:rPr>
            </w:pPr>
            <w:r w:rsidRPr="0051287C">
              <w:t xml:space="preserve">Договор страхования должен предусматривать отказ Страховщика от права суброгации к лицам, с которыми у Страхователя заключены соглашения об освобождении от ответственности, а также к </w:t>
            </w:r>
            <w:r>
              <w:t>компаниям Группы</w:t>
            </w:r>
            <w:r w:rsidRPr="0051287C">
              <w:t xml:space="preserve"> «Интер РАО».</w:t>
            </w:r>
          </w:p>
        </w:tc>
      </w:tr>
      <w:tr w:rsidR="00C54860" w:rsidTr="006C33EF">
        <w:tc>
          <w:tcPr>
            <w:tcW w:w="1168"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
                <w:sz w:val="24"/>
                <w:szCs w:val="24"/>
              </w:rPr>
              <w:t>3.2.</w:t>
            </w:r>
          </w:p>
        </w:tc>
        <w:tc>
          <w:tcPr>
            <w:tcW w:w="9247" w:type="dxa"/>
          </w:tcPr>
          <w:p w:rsidR="00C54860" w:rsidRDefault="00C54860" w:rsidP="00FB3222">
            <w:pPr>
              <w:autoSpaceDE w:val="0"/>
              <w:autoSpaceDN w:val="0"/>
              <w:adjustRightInd w:val="0"/>
              <w:spacing w:after="120"/>
              <w:jc w:val="both"/>
            </w:pPr>
            <w:r w:rsidRPr="00C43C41">
              <w:rPr>
                <w:b/>
              </w:rPr>
              <w:t>Требования к последовательности этапов оказания услуг</w:t>
            </w:r>
          </w:p>
        </w:tc>
      </w:tr>
      <w:tr w:rsidR="00C54860" w:rsidTr="006C33EF">
        <w:tc>
          <w:tcPr>
            <w:tcW w:w="1168" w:type="dxa"/>
          </w:tcPr>
          <w:p w:rsidR="00C54860" w:rsidRPr="00F3484A" w:rsidRDefault="00C54860" w:rsidP="00CD61DE">
            <w:pPr>
              <w:pStyle w:val="a3"/>
              <w:autoSpaceDE w:val="0"/>
              <w:autoSpaceDN w:val="0"/>
              <w:adjustRightInd w:val="0"/>
              <w:spacing w:after="0" w:line="240" w:lineRule="auto"/>
              <w:ind w:left="0"/>
              <w:jc w:val="right"/>
              <w:rPr>
                <w:rFonts w:ascii="Times New Roman" w:hAnsi="Times New Roman" w:cs="Times New Roman"/>
                <w:sz w:val="24"/>
                <w:szCs w:val="24"/>
                <w:highlight w:val="yellow"/>
              </w:rPr>
            </w:pPr>
          </w:p>
        </w:tc>
        <w:tc>
          <w:tcPr>
            <w:tcW w:w="9247" w:type="dxa"/>
          </w:tcPr>
          <w:p w:rsidR="00C54860" w:rsidRPr="00F3484A" w:rsidRDefault="00C54860" w:rsidP="00F3484A">
            <w:pPr>
              <w:autoSpaceDE w:val="0"/>
              <w:autoSpaceDN w:val="0"/>
              <w:adjustRightInd w:val="0"/>
              <w:spacing w:after="120"/>
              <w:jc w:val="both"/>
              <w:rPr>
                <w:highlight w:val="yellow"/>
              </w:rPr>
            </w:pPr>
            <w:r w:rsidRPr="00F3484A">
              <w:t xml:space="preserve">Договор страхования заключается по запросу </w:t>
            </w:r>
            <w:r w:rsidR="00F652ED" w:rsidRPr="00F3484A">
              <w:t>Страхователя</w:t>
            </w:r>
            <w:r w:rsidR="003E3019" w:rsidRPr="00F3484A">
              <w:t xml:space="preserve">, </w:t>
            </w:r>
            <w:proofErr w:type="gramStart"/>
            <w:r w:rsidR="003E3019" w:rsidRPr="00F3484A">
              <w:t>в срок</w:t>
            </w:r>
            <w:proofErr w:type="gramEnd"/>
            <w:r w:rsidR="003E3019" w:rsidRPr="00F3484A">
              <w:t xml:space="preserve"> указанный в </w:t>
            </w:r>
            <w:r w:rsidR="00F3484A" w:rsidRPr="00F3484A">
              <w:t>Приложении</w:t>
            </w:r>
            <w:r w:rsidR="003E3019" w:rsidRPr="00F3484A">
              <w:t xml:space="preserve"> №1</w:t>
            </w:r>
            <w:r w:rsidR="004203A7">
              <w:t xml:space="preserve"> к настоящему Техническому заданию</w:t>
            </w:r>
            <w:r w:rsidR="003E3019" w:rsidRPr="00F3484A">
              <w:t>.</w:t>
            </w:r>
            <w:r w:rsidRPr="00F3484A">
              <w:rPr>
                <w:highlight w:val="yellow"/>
              </w:rPr>
              <w:t xml:space="preserve"> </w:t>
            </w:r>
          </w:p>
        </w:tc>
      </w:tr>
      <w:tr w:rsidR="00C54860" w:rsidTr="006C33EF">
        <w:tc>
          <w:tcPr>
            <w:tcW w:w="1168"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
                <w:sz w:val="24"/>
                <w:szCs w:val="24"/>
              </w:rPr>
              <w:t>3.3.</w:t>
            </w:r>
          </w:p>
        </w:tc>
        <w:tc>
          <w:tcPr>
            <w:tcW w:w="9247" w:type="dxa"/>
          </w:tcPr>
          <w:p w:rsidR="00C54860" w:rsidRDefault="00C54860" w:rsidP="00F652ED">
            <w:pPr>
              <w:autoSpaceDE w:val="0"/>
              <w:autoSpaceDN w:val="0"/>
              <w:adjustRightInd w:val="0"/>
              <w:spacing w:after="120"/>
              <w:jc w:val="both"/>
            </w:pPr>
            <w:r w:rsidRPr="00C43C41">
              <w:rPr>
                <w:b/>
              </w:rPr>
              <w:t>Требования к организации обеспечения услуг</w:t>
            </w:r>
          </w:p>
        </w:tc>
      </w:tr>
      <w:tr w:rsidR="00C54860" w:rsidTr="006C33EF">
        <w:tc>
          <w:tcPr>
            <w:tcW w:w="1168"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p>
        </w:tc>
        <w:tc>
          <w:tcPr>
            <w:tcW w:w="9247" w:type="dxa"/>
          </w:tcPr>
          <w:p w:rsidR="00C54860" w:rsidRDefault="00C54860" w:rsidP="00F652ED">
            <w:pPr>
              <w:autoSpaceDE w:val="0"/>
              <w:autoSpaceDN w:val="0"/>
              <w:adjustRightInd w:val="0"/>
              <w:spacing w:after="120"/>
              <w:jc w:val="both"/>
            </w:pPr>
            <w:r w:rsidRPr="00990DA8">
              <w:rPr>
                <w:bCs/>
                <w:lang w:eastAsia="en-US"/>
              </w:rPr>
              <w:t>Договор страхования</w:t>
            </w:r>
            <w:r>
              <w:rPr>
                <w:bCs/>
                <w:lang w:eastAsia="en-US"/>
              </w:rPr>
              <w:t xml:space="preserve"> </w:t>
            </w:r>
            <w:r w:rsidRPr="00990DA8">
              <w:rPr>
                <w:bCs/>
                <w:lang w:eastAsia="en-US"/>
              </w:rPr>
              <w:t>должен предусматривать</w:t>
            </w:r>
            <w:r>
              <w:rPr>
                <w:bCs/>
                <w:lang w:eastAsia="en-US"/>
              </w:rPr>
              <w:t>:</w:t>
            </w:r>
            <w:r w:rsidRPr="00990DA8">
              <w:rPr>
                <w:bCs/>
                <w:lang w:eastAsia="en-US"/>
              </w:rPr>
              <w:t xml:space="preserve"> </w:t>
            </w:r>
          </w:p>
        </w:tc>
      </w:tr>
      <w:tr w:rsidR="00C54860" w:rsidTr="006C33EF">
        <w:tc>
          <w:tcPr>
            <w:tcW w:w="1168"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Cs/>
                <w:sz w:val="24"/>
                <w:szCs w:val="24"/>
              </w:rPr>
              <w:t>3.3.1.</w:t>
            </w:r>
          </w:p>
        </w:tc>
        <w:tc>
          <w:tcPr>
            <w:tcW w:w="9247" w:type="dxa"/>
          </w:tcPr>
          <w:p w:rsidR="00C54860" w:rsidRDefault="00C54860" w:rsidP="00F652ED">
            <w:pPr>
              <w:autoSpaceDE w:val="0"/>
              <w:autoSpaceDN w:val="0"/>
              <w:adjustRightInd w:val="0"/>
              <w:spacing w:after="60"/>
              <w:jc w:val="both"/>
            </w:pPr>
            <w:r>
              <w:rPr>
                <w:bCs/>
                <w:lang w:eastAsia="en-US"/>
              </w:rPr>
              <w:t>О</w:t>
            </w:r>
            <w:r w:rsidRPr="00990DA8">
              <w:rPr>
                <w:bCs/>
                <w:lang w:eastAsia="en-US"/>
              </w:rPr>
              <w:t xml:space="preserve">бязанность Страховщика вернуть Страхователю часть страховой премии без каких-либо </w:t>
            </w:r>
            <w:r w:rsidRPr="00DA11E6">
              <w:rPr>
                <w:bCs/>
                <w:lang w:eastAsia="en-US"/>
              </w:rPr>
              <w:t xml:space="preserve">дополнительных удержаний в случае досрочного отказа Страхователя от договора страхования. </w:t>
            </w:r>
          </w:p>
        </w:tc>
      </w:tr>
      <w:tr w:rsidR="002E6474" w:rsidTr="006C33EF">
        <w:tc>
          <w:tcPr>
            <w:tcW w:w="1168"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3.3.2.</w:t>
            </w:r>
          </w:p>
        </w:tc>
        <w:tc>
          <w:tcPr>
            <w:tcW w:w="9247" w:type="dxa"/>
          </w:tcPr>
          <w:p w:rsidR="002E6474" w:rsidRPr="00990DA8" w:rsidDel="00413BF7" w:rsidRDefault="002E6474" w:rsidP="00F652ED">
            <w:pPr>
              <w:autoSpaceDE w:val="0"/>
              <w:autoSpaceDN w:val="0"/>
              <w:adjustRightInd w:val="0"/>
              <w:spacing w:after="60"/>
              <w:jc w:val="both"/>
              <w:rPr>
                <w:bCs/>
                <w:lang w:eastAsia="en-US"/>
              </w:rPr>
            </w:pPr>
            <w:r>
              <w:rPr>
                <w:bCs/>
                <w:lang w:eastAsia="en-US"/>
              </w:rPr>
              <w:t>В</w:t>
            </w:r>
            <w:r w:rsidRPr="00990DA8">
              <w:rPr>
                <w:bCs/>
                <w:lang w:eastAsia="en-US"/>
              </w:rPr>
              <w:t xml:space="preserve">озможность урегулирования страхового случая без осуществления ремонта поврежденного имущества/оборудования. </w:t>
            </w:r>
          </w:p>
        </w:tc>
      </w:tr>
      <w:tr w:rsidR="002E6474" w:rsidTr="006C33EF">
        <w:tc>
          <w:tcPr>
            <w:tcW w:w="1168"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3.3.3.</w:t>
            </w:r>
          </w:p>
        </w:tc>
        <w:tc>
          <w:tcPr>
            <w:tcW w:w="9247" w:type="dxa"/>
          </w:tcPr>
          <w:p w:rsidR="002E6474" w:rsidRPr="00990DA8" w:rsidDel="00413BF7" w:rsidRDefault="002E6474" w:rsidP="00F652ED">
            <w:pPr>
              <w:autoSpaceDE w:val="0"/>
              <w:autoSpaceDN w:val="0"/>
              <w:adjustRightInd w:val="0"/>
              <w:spacing w:after="60"/>
              <w:jc w:val="both"/>
              <w:rPr>
                <w:bCs/>
                <w:lang w:eastAsia="en-US"/>
              </w:rPr>
            </w:pPr>
            <w:r>
              <w:rPr>
                <w:lang w:eastAsia="en-US"/>
              </w:rPr>
              <w:t>С</w:t>
            </w:r>
            <w:r w:rsidRPr="00990DA8">
              <w:rPr>
                <w:lang w:eastAsia="en-US"/>
              </w:rPr>
              <w:t xml:space="preserve">ледующий порядок определения размера ущерба </w:t>
            </w:r>
            <w:r>
              <w:rPr>
                <w:lang w:eastAsia="en-US"/>
              </w:rPr>
              <w:t>в результате</w:t>
            </w:r>
            <w:r w:rsidRPr="00990DA8">
              <w:rPr>
                <w:lang w:eastAsia="en-US"/>
              </w:rPr>
              <w:t xml:space="preserve"> страхового случая, подлежащего возмещению:</w:t>
            </w:r>
          </w:p>
        </w:tc>
      </w:tr>
      <w:tr w:rsidR="002E6474" w:rsidTr="006C33EF">
        <w:tc>
          <w:tcPr>
            <w:tcW w:w="1168"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3.3.3.1.</w:t>
            </w:r>
          </w:p>
        </w:tc>
        <w:tc>
          <w:tcPr>
            <w:tcW w:w="9247" w:type="dxa"/>
          </w:tcPr>
          <w:p w:rsidR="002E6474" w:rsidRPr="00990DA8" w:rsidDel="00413BF7" w:rsidRDefault="002E6474" w:rsidP="00991B97">
            <w:pPr>
              <w:autoSpaceDE w:val="0"/>
              <w:autoSpaceDN w:val="0"/>
              <w:adjustRightInd w:val="0"/>
              <w:spacing w:after="60"/>
              <w:jc w:val="both"/>
              <w:rPr>
                <w:bCs/>
                <w:lang w:eastAsia="en-US"/>
              </w:rPr>
            </w:pPr>
            <w:r>
              <w:rPr>
                <w:lang w:eastAsia="en-US"/>
              </w:rPr>
              <w:t xml:space="preserve">В случае устранимого повреждения имущества </w:t>
            </w:r>
            <w:r w:rsidR="00991B97">
              <w:rPr>
                <w:lang w:eastAsia="en-US"/>
              </w:rPr>
              <w:t>-</w:t>
            </w:r>
            <w:r>
              <w:rPr>
                <w:lang w:eastAsia="en-US"/>
              </w:rPr>
              <w:t xml:space="preserve"> исходя из расходов, необходимых для ремонта (восстановления) застрахованного имущества, в которые включаются:</w:t>
            </w:r>
          </w:p>
        </w:tc>
      </w:tr>
      <w:tr w:rsidR="002E6474" w:rsidTr="006C33EF">
        <w:tc>
          <w:tcPr>
            <w:tcW w:w="1168"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Pr="00990DA8" w:rsidDel="00413BF7" w:rsidRDefault="002E6474" w:rsidP="00C7490E">
            <w:pPr>
              <w:autoSpaceDE w:val="0"/>
              <w:autoSpaceDN w:val="0"/>
              <w:adjustRightInd w:val="0"/>
              <w:spacing w:after="60"/>
              <w:jc w:val="both"/>
              <w:rPr>
                <w:bCs/>
                <w:lang w:eastAsia="en-US"/>
              </w:rPr>
            </w:pPr>
            <w:r>
              <w:rPr>
                <w:lang w:eastAsia="en-US"/>
              </w:rPr>
              <w:t>- расходы на материалы и запасные части, необходимые для ремонта (восстановления) застрахованного имущества;</w:t>
            </w:r>
          </w:p>
        </w:tc>
      </w:tr>
      <w:tr w:rsidR="002E6474" w:rsidTr="006C33EF">
        <w:tc>
          <w:tcPr>
            <w:tcW w:w="1168"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C7490E">
            <w:pPr>
              <w:autoSpaceDE w:val="0"/>
              <w:autoSpaceDN w:val="0"/>
              <w:adjustRightInd w:val="0"/>
              <w:spacing w:after="60"/>
              <w:jc w:val="both"/>
              <w:rPr>
                <w:lang w:eastAsia="en-US"/>
              </w:rPr>
            </w:pPr>
            <w:r>
              <w:rPr>
                <w:lang w:eastAsia="en-US"/>
              </w:rPr>
              <w:t>- расходы на оплату работ по ремонту (восстановлению) застрахованного имущества;</w:t>
            </w:r>
          </w:p>
        </w:tc>
      </w:tr>
      <w:tr w:rsidR="00C7490E" w:rsidTr="006C33EF">
        <w:tc>
          <w:tcPr>
            <w:tcW w:w="1168" w:type="dxa"/>
          </w:tcPr>
          <w:p w:rsidR="00C7490E" w:rsidRPr="00CD61DE" w:rsidRDefault="00C7490E"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C7490E" w:rsidRPr="00A70A7B" w:rsidRDefault="00C7490E" w:rsidP="00CA2303">
            <w:pPr>
              <w:autoSpaceDE w:val="0"/>
              <w:autoSpaceDN w:val="0"/>
              <w:adjustRightInd w:val="0"/>
              <w:spacing w:after="60"/>
              <w:jc w:val="both"/>
              <w:rPr>
                <w:lang w:eastAsia="en-US"/>
              </w:rPr>
            </w:pPr>
            <w:r>
              <w:rPr>
                <w:lang w:eastAsia="en-US"/>
              </w:rPr>
              <w:t>- расходы на доставку материалов к месту ремонта и т.п. расходы, необходимые для восстановления застрахованного имущества до состояния, в котором оно находилось непосредственно перед наступлением страхового случая</w:t>
            </w:r>
            <w:r w:rsidR="00653C58">
              <w:rPr>
                <w:lang w:eastAsia="en-US"/>
              </w:rPr>
              <w:t>.</w:t>
            </w:r>
          </w:p>
        </w:tc>
      </w:tr>
      <w:tr w:rsidR="002E6474" w:rsidTr="006C33EF">
        <w:tc>
          <w:tcPr>
            <w:tcW w:w="1168"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653C58">
            <w:pPr>
              <w:autoSpaceDE w:val="0"/>
              <w:autoSpaceDN w:val="0"/>
              <w:adjustRightInd w:val="0"/>
              <w:spacing w:after="120"/>
              <w:jc w:val="both"/>
              <w:rPr>
                <w:lang w:eastAsia="en-US"/>
              </w:rPr>
            </w:pPr>
            <w:r w:rsidRPr="00A70A7B">
              <w:rPr>
                <w:lang w:eastAsia="en-US"/>
              </w:rPr>
              <w:t>Стоимость ремонта (восстановления) застрахованного имущества возмещается в пределах восстановительной стоимости застрахованного имущества на дату наступления страхового случая без учета износа заменяемых частей, узлов, агрегатов и деталей.</w:t>
            </w:r>
          </w:p>
        </w:tc>
      </w:tr>
      <w:tr w:rsidR="002E6474" w:rsidTr="006C33EF">
        <w:tc>
          <w:tcPr>
            <w:tcW w:w="1168"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3.3.3.2.</w:t>
            </w:r>
          </w:p>
        </w:tc>
        <w:tc>
          <w:tcPr>
            <w:tcW w:w="9247" w:type="dxa"/>
          </w:tcPr>
          <w:p w:rsidR="002E6474" w:rsidRDefault="002E6474" w:rsidP="00653C58">
            <w:pPr>
              <w:autoSpaceDE w:val="0"/>
              <w:autoSpaceDN w:val="0"/>
              <w:adjustRightInd w:val="0"/>
              <w:spacing w:after="120"/>
              <w:jc w:val="both"/>
              <w:rPr>
                <w:lang w:eastAsia="en-US"/>
              </w:rPr>
            </w:pPr>
            <w:r>
              <w:rPr>
                <w:lang w:eastAsia="en-US"/>
              </w:rPr>
              <w:t>В случае гибели или утраты застрахованного имущества - исходя из восстановительной стоимости застрахованного имущества на дату наступления страхового случая, за вычетом стоимости пригодных для дальнейшего использования остатков этого имущества, если таковые имеются.</w:t>
            </w:r>
          </w:p>
        </w:tc>
      </w:tr>
      <w:tr w:rsidR="002E6474" w:rsidTr="006C33EF">
        <w:tc>
          <w:tcPr>
            <w:tcW w:w="1168"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3.3.4.</w:t>
            </w:r>
          </w:p>
        </w:tc>
        <w:tc>
          <w:tcPr>
            <w:tcW w:w="9247" w:type="dxa"/>
          </w:tcPr>
          <w:p w:rsidR="002E6474" w:rsidRDefault="002E6474" w:rsidP="00475B60">
            <w:pPr>
              <w:pStyle w:val="a6"/>
              <w:spacing w:after="60"/>
              <w:rPr>
                <w:lang w:eastAsia="en-US"/>
              </w:rPr>
            </w:pPr>
            <w:r w:rsidRPr="00074CEC">
              <w:rPr>
                <w:bCs w:val="0"/>
                <w:lang w:eastAsia="en-US"/>
              </w:rPr>
              <w:t xml:space="preserve">Дополнительно </w:t>
            </w:r>
            <w:r w:rsidR="00653C58">
              <w:rPr>
                <w:bCs w:val="0"/>
                <w:lang w:eastAsia="en-US"/>
              </w:rPr>
              <w:t xml:space="preserve">должны подлежать </w:t>
            </w:r>
            <w:r w:rsidRPr="00074CEC">
              <w:rPr>
                <w:bCs w:val="0"/>
                <w:lang w:eastAsia="en-US"/>
              </w:rPr>
              <w:t>возмещению Страховщиком следующие расходы Страхователя:</w:t>
            </w:r>
          </w:p>
        </w:tc>
      </w:tr>
      <w:tr w:rsidR="002E6474" w:rsidTr="006C33EF">
        <w:tc>
          <w:tcPr>
            <w:tcW w:w="1168"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653C58">
            <w:pPr>
              <w:pStyle w:val="a6"/>
              <w:spacing w:after="60"/>
              <w:rPr>
                <w:lang w:eastAsia="en-US"/>
              </w:rPr>
            </w:pPr>
            <w:r w:rsidRPr="00074CEC">
              <w:rPr>
                <w:bCs w:val="0"/>
                <w:lang w:eastAsia="en-US"/>
              </w:rPr>
              <w:t>- расходы, произведенные в целях уменьшения убытков, если такие расходы были необходимы или понесены по указанию Страховщика, возмещаются даже в том случае, если соответствующие меры оказались безуспешными;</w:t>
            </w:r>
          </w:p>
        </w:tc>
      </w:tr>
      <w:tr w:rsidR="002E6474" w:rsidTr="006C33EF">
        <w:tc>
          <w:tcPr>
            <w:tcW w:w="1168"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FA26C2">
            <w:pPr>
              <w:pStyle w:val="a6"/>
              <w:spacing w:after="60"/>
              <w:rPr>
                <w:lang w:eastAsia="en-US"/>
              </w:rPr>
            </w:pPr>
            <w:r w:rsidRPr="00074CEC">
              <w:rPr>
                <w:bCs w:val="0"/>
                <w:lang w:eastAsia="en-US"/>
              </w:rPr>
              <w:t>- расходы на удаление мусора, образовавшегося в результате наступления страхового события, включая разрушение поврежденных объектов, транспортировку обломков на ближайшую свалку и их захоронение или уничтожение/сжигание (расходы на устранение мусора и разрушений);</w:t>
            </w:r>
          </w:p>
        </w:tc>
      </w:tr>
      <w:tr w:rsidR="002E6474" w:rsidTr="006C33EF">
        <w:tc>
          <w:tcPr>
            <w:tcW w:w="1168"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0B4C98" w:rsidP="00FA26C2">
            <w:pPr>
              <w:pStyle w:val="a6"/>
              <w:spacing w:after="120"/>
              <w:rPr>
                <w:lang w:eastAsia="en-US"/>
              </w:rPr>
            </w:pPr>
            <w:r w:rsidRPr="00074CEC">
              <w:rPr>
                <w:bCs w:val="0"/>
                <w:lang w:eastAsia="en-US"/>
              </w:rPr>
              <w:t>- дополнительные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tc>
      </w:tr>
      <w:tr w:rsidR="002E6474" w:rsidTr="006C33EF">
        <w:tc>
          <w:tcPr>
            <w:tcW w:w="1168" w:type="dxa"/>
          </w:tcPr>
          <w:p w:rsidR="002E6474"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3.3.5.</w:t>
            </w:r>
          </w:p>
        </w:tc>
        <w:tc>
          <w:tcPr>
            <w:tcW w:w="9247" w:type="dxa"/>
          </w:tcPr>
          <w:p w:rsidR="002E6474" w:rsidRDefault="000B4C98" w:rsidP="00FA26C2">
            <w:pPr>
              <w:pStyle w:val="a6"/>
              <w:spacing w:after="120"/>
              <w:rPr>
                <w:lang w:eastAsia="en-US"/>
              </w:rPr>
            </w:pPr>
            <w:r>
              <w:rPr>
                <w:bCs w:val="0"/>
              </w:rPr>
              <w:t>О</w:t>
            </w:r>
            <w:r w:rsidRPr="00AC610F">
              <w:rPr>
                <w:bCs w:val="0"/>
              </w:rPr>
              <w:t xml:space="preserve">бязанность Страховщика по требованию Страхователя осуществлять авансовые выплаты - частичную оплату убытка, полный размер которого еще не установлен. Указанное условие и схема осуществления авансовых выплат отражается в </w:t>
            </w:r>
            <w:r>
              <w:rPr>
                <w:bCs w:val="0"/>
              </w:rPr>
              <w:t>д</w:t>
            </w:r>
            <w:r w:rsidRPr="00AC610F">
              <w:rPr>
                <w:bCs w:val="0"/>
              </w:rPr>
              <w:t>оговоре страхования.</w:t>
            </w:r>
          </w:p>
        </w:tc>
      </w:tr>
      <w:tr w:rsidR="002E6474" w:rsidTr="006C33EF">
        <w:tc>
          <w:tcPr>
            <w:tcW w:w="1168" w:type="dxa"/>
          </w:tcPr>
          <w:p w:rsidR="002E6474"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3.4.</w:t>
            </w:r>
          </w:p>
        </w:tc>
        <w:tc>
          <w:tcPr>
            <w:tcW w:w="9247" w:type="dxa"/>
          </w:tcPr>
          <w:p w:rsidR="002E6474" w:rsidRDefault="000B4C98" w:rsidP="00412402">
            <w:pPr>
              <w:autoSpaceDE w:val="0"/>
              <w:autoSpaceDN w:val="0"/>
              <w:adjustRightInd w:val="0"/>
              <w:spacing w:after="120"/>
              <w:jc w:val="both"/>
              <w:rPr>
                <w:lang w:eastAsia="en-US"/>
              </w:rPr>
            </w:pPr>
            <w:r w:rsidRPr="00C43C41">
              <w:rPr>
                <w:b/>
              </w:rPr>
              <w:t>Требования к применяемым материалам и оборудованию</w:t>
            </w:r>
          </w:p>
        </w:tc>
      </w:tr>
      <w:tr w:rsidR="002E6474" w:rsidTr="006C33EF">
        <w:tc>
          <w:tcPr>
            <w:tcW w:w="1168"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0B4C98" w:rsidP="00412402">
            <w:pPr>
              <w:autoSpaceDE w:val="0"/>
              <w:autoSpaceDN w:val="0"/>
              <w:adjustRightInd w:val="0"/>
              <w:spacing w:after="120"/>
              <w:jc w:val="both"/>
              <w:rPr>
                <w:lang w:eastAsia="en-US"/>
              </w:rPr>
            </w:pPr>
            <w:r w:rsidRPr="00297660">
              <w:t>Не требуется</w:t>
            </w:r>
            <w:r>
              <w:t>.</w:t>
            </w:r>
          </w:p>
        </w:tc>
      </w:tr>
      <w:tr w:rsidR="000B4C98" w:rsidTr="006C33EF">
        <w:tc>
          <w:tcPr>
            <w:tcW w:w="1168"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3.5.</w:t>
            </w:r>
          </w:p>
        </w:tc>
        <w:tc>
          <w:tcPr>
            <w:tcW w:w="9247" w:type="dxa"/>
          </w:tcPr>
          <w:p w:rsidR="000B4C98" w:rsidRPr="00297660" w:rsidRDefault="000B4C98" w:rsidP="00412402">
            <w:pPr>
              <w:autoSpaceDE w:val="0"/>
              <w:autoSpaceDN w:val="0"/>
              <w:adjustRightInd w:val="0"/>
              <w:spacing w:after="120"/>
              <w:jc w:val="both"/>
            </w:pPr>
            <w:r w:rsidRPr="00C43C41">
              <w:rPr>
                <w:b/>
              </w:rPr>
              <w:t>Требования безопасности</w:t>
            </w:r>
          </w:p>
        </w:tc>
      </w:tr>
      <w:tr w:rsidR="000B4C98" w:rsidTr="006C33EF">
        <w:tc>
          <w:tcPr>
            <w:tcW w:w="1168"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0B4C98" w:rsidP="00412402">
            <w:pPr>
              <w:autoSpaceDE w:val="0"/>
              <w:autoSpaceDN w:val="0"/>
              <w:adjustRightInd w:val="0"/>
              <w:spacing w:after="120"/>
              <w:jc w:val="both"/>
            </w:pPr>
            <w:r w:rsidRPr="00297660">
              <w:t>Не требуется</w:t>
            </w:r>
            <w:r>
              <w:t>.</w:t>
            </w:r>
          </w:p>
        </w:tc>
      </w:tr>
      <w:tr w:rsidR="000B4C98" w:rsidTr="006C33EF">
        <w:tc>
          <w:tcPr>
            <w:tcW w:w="1168"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3.6.</w:t>
            </w:r>
          </w:p>
        </w:tc>
        <w:tc>
          <w:tcPr>
            <w:tcW w:w="9247" w:type="dxa"/>
          </w:tcPr>
          <w:p w:rsidR="000B4C98" w:rsidRPr="00297660" w:rsidRDefault="000B4C98" w:rsidP="00DE2D6F">
            <w:pPr>
              <w:autoSpaceDE w:val="0"/>
              <w:autoSpaceDN w:val="0"/>
              <w:adjustRightInd w:val="0"/>
              <w:spacing w:after="60"/>
              <w:jc w:val="both"/>
            </w:pPr>
            <w:r w:rsidRPr="00C43C41">
              <w:rPr>
                <w:b/>
              </w:rPr>
              <w:t>Требования к порядку подготовки и передачи заказчику документов при оказании услуг и их завершении</w:t>
            </w:r>
          </w:p>
        </w:tc>
      </w:tr>
      <w:tr w:rsidR="000B4C98" w:rsidTr="006C33EF">
        <w:tc>
          <w:tcPr>
            <w:tcW w:w="1168"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0B4C98" w:rsidP="00470F10">
            <w:pPr>
              <w:pStyle w:val="a6"/>
              <w:spacing w:after="120"/>
            </w:pPr>
            <w:r w:rsidRPr="004401A9">
              <w:rPr>
                <w:bCs w:val="0"/>
              </w:rPr>
              <w:t>Расходы по передач</w:t>
            </w:r>
            <w:r>
              <w:rPr>
                <w:bCs w:val="0"/>
              </w:rPr>
              <w:t>е</w:t>
            </w:r>
            <w:r w:rsidRPr="004401A9">
              <w:rPr>
                <w:bCs w:val="0"/>
              </w:rPr>
              <w:t xml:space="preserve"> договора страхования</w:t>
            </w:r>
            <w:r>
              <w:rPr>
                <w:bCs w:val="0"/>
              </w:rPr>
              <w:t xml:space="preserve"> </w:t>
            </w:r>
            <w:r w:rsidRPr="004401A9">
              <w:rPr>
                <w:bCs w:val="0"/>
              </w:rPr>
              <w:t>и иных документов в процессе исполнения договора страхования возлагаются на Страховщика.</w:t>
            </w:r>
          </w:p>
        </w:tc>
      </w:tr>
      <w:tr w:rsidR="000B4C98" w:rsidTr="006C33EF">
        <w:tc>
          <w:tcPr>
            <w:tcW w:w="1168"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3.7.</w:t>
            </w:r>
          </w:p>
        </w:tc>
        <w:tc>
          <w:tcPr>
            <w:tcW w:w="9247" w:type="dxa"/>
          </w:tcPr>
          <w:p w:rsidR="000B4C98" w:rsidRPr="00297660" w:rsidRDefault="000B4C98" w:rsidP="00412402">
            <w:pPr>
              <w:autoSpaceDE w:val="0"/>
              <w:autoSpaceDN w:val="0"/>
              <w:adjustRightInd w:val="0"/>
              <w:spacing w:after="120"/>
              <w:jc w:val="both"/>
            </w:pPr>
            <w:r w:rsidRPr="00C43C41">
              <w:rPr>
                <w:b/>
              </w:rPr>
              <w:t>Требования к гарантийным обязательствам</w:t>
            </w:r>
          </w:p>
        </w:tc>
      </w:tr>
      <w:tr w:rsidR="000B4C98" w:rsidTr="006C33EF">
        <w:tc>
          <w:tcPr>
            <w:tcW w:w="1168"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0B4C98" w:rsidP="00412402">
            <w:pPr>
              <w:autoSpaceDE w:val="0"/>
              <w:autoSpaceDN w:val="0"/>
              <w:adjustRightInd w:val="0"/>
              <w:spacing w:after="120"/>
              <w:jc w:val="both"/>
            </w:pPr>
            <w:r w:rsidRPr="00297660">
              <w:t>Не требуется</w:t>
            </w:r>
            <w:r>
              <w:t>.</w:t>
            </w:r>
          </w:p>
        </w:tc>
      </w:tr>
      <w:tr w:rsidR="000B4C98" w:rsidTr="006C33EF">
        <w:tc>
          <w:tcPr>
            <w:tcW w:w="1168"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3.8.</w:t>
            </w:r>
          </w:p>
        </w:tc>
        <w:tc>
          <w:tcPr>
            <w:tcW w:w="9247" w:type="dxa"/>
          </w:tcPr>
          <w:p w:rsidR="000B4C98" w:rsidRPr="00297660" w:rsidRDefault="000B4C98" w:rsidP="00412402">
            <w:pPr>
              <w:autoSpaceDE w:val="0"/>
              <w:autoSpaceDN w:val="0"/>
              <w:adjustRightInd w:val="0"/>
              <w:spacing w:after="120"/>
              <w:jc w:val="both"/>
            </w:pPr>
            <w:r w:rsidRPr="00C43C41">
              <w:rPr>
                <w:b/>
              </w:rPr>
              <w:t xml:space="preserve">Ответственность исполнителя </w:t>
            </w:r>
          </w:p>
        </w:tc>
      </w:tr>
      <w:tr w:rsidR="000B4C98" w:rsidTr="006C33EF">
        <w:tc>
          <w:tcPr>
            <w:tcW w:w="1168"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9B5AC2" w:rsidP="00412402">
            <w:pPr>
              <w:pStyle w:val="a6"/>
              <w:spacing w:after="120"/>
            </w:pPr>
            <w:r w:rsidRPr="006937DC">
              <w:rPr>
                <w:bCs w:val="0"/>
              </w:rPr>
              <w:t>В соответствии с законодательством Российской Федерации</w:t>
            </w:r>
            <w:r>
              <w:rPr>
                <w:bCs w:val="0"/>
              </w:rPr>
              <w:t xml:space="preserve"> и договором страхования</w:t>
            </w:r>
            <w:r w:rsidRPr="006937DC">
              <w:rPr>
                <w:bCs w:val="0"/>
              </w:rPr>
              <w:t xml:space="preserve">. </w:t>
            </w:r>
          </w:p>
        </w:tc>
      </w:tr>
      <w:tr w:rsidR="000B4C98" w:rsidTr="006C33EF">
        <w:tc>
          <w:tcPr>
            <w:tcW w:w="1168" w:type="dxa"/>
          </w:tcPr>
          <w:p w:rsidR="000B4C98" w:rsidRPr="00CD61DE" w:rsidRDefault="009B5AC2"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3.9.</w:t>
            </w:r>
          </w:p>
        </w:tc>
        <w:tc>
          <w:tcPr>
            <w:tcW w:w="9247" w:type="dxa"/>
          </w:tcPr>
          <w:p w:rsidR="000B4C98" w:rsidRPr="00297660" w:rsidRDefault="009B5AC2" w:rsidP="00412402">
            <w:pPr>
              <w:autoSpaceDE w:val="0"/>
              <w:autoSpaceDN w:val="0"/>
              <w:adjustRightInd w:val="0"/>
              <w:spacing w:after="120"/>
              <w:jc w:val="both"/>
            </w:pPr>
            <w:r w:rsidRPr="00C43C41">
              <w:rPr>
                <w:b/>
              </w:rPr>
              <w:t xml:space="preserve">Требования к порядку привлечению субподрядчиков </w:t>
            </w:r>
          </w:p>
        </w:tc>
      </w:tr>
      <w:tr w:rsidR="000B4C98" w:rsidTr="006C33EF">
        <w:tc>
          <w:tcPr>
            <w:tcW w:w="1168"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9B5AC2" w:rsidP="00412402">
            <w:pPr>
              <w:autoSpaceDE w:val="0"/>
              <w:autoSpaceDN w:val="0"/>
              <w:adjustRightInd w:val="0"/>
              <w:spacing w:after="120"/>
              <w:jc w:val="both"/>
            </w:pPr>
            <w:r w:rsidRPr="000C3B69">
              <w:t>Не требуется</w:t>
            </w:r>
            <w:r>
              <w:t>.</w:t>
            </w:r>
          </w:p>
        </w:tc>
      </w:tr>
      <w:tr w:rsidR="004C40A9" w:rsidRPr="004106F4" w:rsidTr="006C33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68" w:type="dxa"/>
            <w:tcBorders>
              <w:top w:val="nil"/>
              <w:left w:val="nil"/>
              <w:bottom w:val="nil"/>
              <w:right w:val="nil"/>
            </w:tcBorders>
          </w:tcPr>
          <w:p w:rsidR="004C40A9" w:rsidRPr="004106F4" w:rsidRDefault="004C40A9" w:rsidP="006647C3">
            <w:pPr>
              <w:autoSpaceDE w:val="0"/>
              <w:autoSpaceDN w:val="0"/>
              <w:adjustRightInd w:val="0"/>
              <w:spacing w:after="160"/>
              <w:jc w:val="right"/>
              <w:rPr>
                <w:b/>
              </w:rPr>
            </w:pPr>
            <w:r>
              <w:rPr>
                <w:b/>
              </w:rPr>
              <w:t>4.</w:t>
            </w:r>
          </w:p>
        </w:tc>
        <w:tc>
          <w:tcPr>
            <w:tcW w:w="9247" w:type="dxa"/>
            <w:tcBorders>
              <w:top w:val="nil"/>
              <w:left w:val="nil"/>
              <w:bottom w:val="nil"/>
              <w:right w:val="nil"/>
            </w:tcBorders>
          </w:tcPr>
          <w:p w:rsidR="004C40A9" w:rsidRPr="004106F4" w:rsidRDefault="004C40A9" w:rsidP="006647C3">
            <w:pPr>
              <w:autoSpaceDE w:val="0"/>
              <w:autoSpaceDN w:val="0"/>
              <w:adjustRightInd w:val="0"/>
              <w:spacing w:after="120"/>
              <w:jc w:val="both"/>
              <w:rPr>
                <w:b/>
              </w:rPr>
            </w:pPr>
            <w:r>
              <w:rPr>
                <w:b/>
              </w:rPr>
              <w:t>Требования к участникам</w:t>
            </w:r>
          </w:p>
        </w:tc>
      </w:tr>
      <w:tr w:rsidR="004C40A9" w:rsidRPr="004106F4" w:rsidTr="006C33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68" w:type="dxa"/>
            <w:tcBorders>
              <w:top w:val="nil"/>
              <w:left w:val="nil"/>
              <w:bottom w:val="nil"/>
              <w:right w:val="nil"/>
            </w:tcBorders>
          </w:tcPr>
          <w:p w:rsidR="004C40A9" w:rsidRPr="004106F4" w:rsidRDefault="004C40A9" w:rsidP="006647C3">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6647C3">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4C40A9" w:rsidRPr="004106F4" w:rsidTr="006C33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68" w:type="dxa"/>
            <w:tcBorders>
              <w:top w:val="nil"/>
              <w:left w:val="nil"/>
              <w:bottom w:val="nil"/>
              <w:right w:val="nil"/>
            </w:tcBorders>
          </w:tcPr>
          <w:p w:rsidR="004C40A9" w:rsidRPr="004106F4" w:rsidRDefault="004C40A9" w:rsidP="006647C3">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6647C3">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4C40A9" w:rsidRPr="004106F4" w:rsidTr="006C33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68" w:type="dxa"/>
            <w:tcBorders>
              <w:top w:val="nil"/>
              <w:left w:val="nil"/>
              <w:bottom w:val="nil"/>
              <w:right w:val="nil"/>
            </w:tcBorders>
          </w:tcPr>
          <w:p w:rsidR="004C40A9" w:rsidRPr="004106F4" w:rsidRDefault="004C40A9" w:rsidP="006647C3">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6647C3">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4C40A9" w:rsidRPr="004106F4" w:rsidTr="006C33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68" w:type="dxa"/>
            <w:tcBorders>
              <w:top w:val="nil"/>
              <w:left w:val="nil"/>
              <w:bottom w:val="nil"/>
              <w:right w:val="nil"/>
            </w:tcBorders>
          </w:tcPr>
          <w:p w:rsidR="004C40A9" w:rsidRPr="004106F4" w:rsidRDefault="004C40A9" w:rsidP="006647C3">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6647C3">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4C40A9" w:rsidRPr="004106F4" w:rsidTr="006C33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68" w:type="dxa"/>
            <w:tcBorders>
              <w:top w:val="nil"/>
              <w:left w:val="nil"/>
              <w:bottom w:val="nil"/>
              <w:right w:val="nil"/>
            </w:tcBorders>
          </w:tcPr>
          <w:p w:rsidR="004C40A9" w:rsidRPr="004106F4" w:rsidRDefault="004C40A9" w:rsidP="006647C3">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6647C3">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4C40A9" w:rsidRPr="004106F4" w:rsidTr="006C33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68" w:type="dxa"/>
            <w:tcBorders>
              <w:top w:val="nil"/>
              <w:left w:val="nil"/>
              <w:bottom w:val="nil"/>
              <w:right w:val="nil"/>
            </w:tcBorders>
          </w:tcPr>
          <w:p w:rsidR="004C40A9" w:rsidRPr="004106F4" w:rsidRDefault="004C40A9" w:rsidP="006647C3">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6647C3">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4C40A9" w:rsidRPr="004106F4" w:rsidTr="006C33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68" w:type="dxa"/>
            <w:tcBorders>
              <w:top w:val="nil"/>
              <w:left w:val="nil"/>
              <w:bottom w:val="nil"/>
              <w:right w:val="nil"/>
            </w:tcBorders>
          </w:tcPr>
          <w:p w:rsidR="004C40A9" w:rsidRPr="004106F4" w:rsidRDefault="004C40A9" w:rsidP="006647C3">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6647C3">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4C40A9" w:rsidRPr="00400E96" w:rsidTr="006C33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68" w:type="dxa"/>
            <w:tcBorders>
              <w:top w:val="nil"/>
              <w:left w:val="nil"/>
              <w:bottom w:val="nil"/>
              <w:right w:val="nil"/>
            </w:tcBorders>
          </w:tcPr>
          <w:p w:rsidR="004C40A9" w:rsidRPr="004106F4" w:rsidRDefault="004C40A9" w:rsidP="006647C3">
            <w:pPr>
              <w:autoSpaceDE w:val="0"/>
              <w:autoSpaceDN w:val="0"/>
              <w:adjustRightInd w:val="0"/>
              <w:jc w:val="right"/>
              <w:rPr>
                <w:b/>
              </w:rPr>
            </w:pPr>
          </w:p>
        </w:tc>
        <w:tc>
          <w:tcPr>
            <w:tcW w:w="9247" w:type="dxa"/>
            <w:tcBorders>
              <w:top w:val="nil"/>
              <w:left w:val="nil"/>
              <w:bottom w:val="nil"/>
              <w:right w:val="nil"/>
            </w:tcBorders>
          </w:tcPr>
          <w:p w:rsidR="004C40A9" w:rsidRPr="00400E96" w:rsidRDefault="004C40A9" w:rsidP="00BF7B97">
            <w:pPr>
              <w:pStyle w:val="Iniiaiieoaeno7"/>
              <w:widowControl w:val="0"/>
              <w:tabs>
                <w:tab w:val="left" w:pos="256"/>
              </w:tabs>
              <w:spacing w:after="120"/>
              <w:ind w:firstLine="0"/>
            </w:pPr>
            <w:r w:rsidRPr="001B0A73">
              <w:t>•</w:t>
            </w:r>
            <w:r>
              <w:t xml:space="preserve"> </w:t>
            </w:r>
            <w:r w:rsidRPr="001B0A73">
              <w:t xml:space="preserve">страховая организация должна иметь </w:t>
            </w:r>
            <w:r w:rsidRPr="00F32F79">
              <w:t>опыт участия в страховании рисков предприятий российской электроэнергетики</w:t>
            </w:r>
            <w:r w:rsidR="00BF7B97">
              <w:t>.</w:t>
            </w:r>
          </w:p>
        </w:tc>
      </w:tr>
      <w:tr w:rsidR="004C40A9" w:rsidRPr="009D458B" w:rsidTr="006C33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68" w:type="dxa"/>
            <w:tcBorders>
              <w:top w:val="nil"/>
              <w:left w:val="nil"/>
              <w:bottom w:val="nil"/>
              <w:right w:val="nil"/>
            </w:tcBorders>
          </w:tcPr>
          <w:p w:rsidR="004C40A9" w:rsidRPr="004106F4" w:rsidRDefault="004C40A9" w:rsidP="006647C3">
            <w:pPr>
              <w:autoSpaceDE w:val="0"/>
              <w:autoSpaceDN w:val="0"/>
              <w:adjustRightInd w:val="0"/>
              <w:spacing w:after="160"/>
              <w:jc w:val="right"/>
              <w:rPr>
                <w:b/>
              </w:rPr>
            </w:pPr>
            <w:r>
              <w:rPr>
                <w:b/>
              </w:rPr>
              <w:t>5.</w:t>
            </w:r>
          </w:p>
        </w:tc>
        <w:tc>
          <w:tcPr>
            <w:tcW w:w="9247" w:type="dxa"/>
            <w:tcBorders>
              <w:top w:val="nil"/>
              <w:left w:val="nil"/>
              <w:bottom w:val="nil"/>
              <w:right w:val="nil"/>
            </w:tcBorders>
          </w:tcPr>
          <w:p w:rsidR="004C40A9" w:rsidRPr="009D458B" w:rsidRDefault="004C40A9" w:rsidP="006647C3">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4C40A9" w:rsidRPr="001B0A73" w:rsidTr="006C33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68" w:type="dxa"/>
            <w:tcBorders>
              <w:top w:val="nil"/>
              <w:left w:val="nil"/>
              <w:bottom w:val="nil"/>
              <w:right w:val="nil"/>
            </w:tcBorders>
          </w:tcPr>
          <w:p w:rsidR="004C40A9" w:rsidRPr="004106F4" w:rsidRDefault="004C40A9" w:rsidP="006647C3">
            <w:pPr>
              <w:autoSpaceDE w:val="0"/>
              <w:autoSpaceDN w:val="0"/>
              <w:adjustRightInd w:val="0"/>
              <w:jc w:val="right"/>
              <w:rPr>
                <w:b/>
              </w:rPr>
            </w:pPr>
          </w:p>
        </w:tc>
        <w:tc>
          <w:tcPr>
            <w:tcW w:w="9247" w:type="dxa"/>
            <w:tcBorders>
              <w:top w:val="nil"/>
              <w:left w:val="nil"/>
              <w:bottom w:val="nil"/>
              <w:right w:val="nil"/>
            </w:tcBorders>
          </w:tcPr>
          <w:p w:rsidR="004C40A9" w:rsidRPr="001B0A73" w:rsidRDefault="004C40A9" w:rsidP="006647C3">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4C40A9" w:rsidRPr="001B0A73" w:rsidTr="006C33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68" w:type="dxa"/>
            <w:tcBorders>
              <w:top w:val="nil"/>
              <w:left w:val="nil"/>
              <w:bottom w:val="nil"/>
              <w:right w:val="nil"/>
            </w:tcBorders>
          </w:tcPr>
          <w:p w:rsidR="004C40A9" w:rsidRPr="004106F4" w:rsidRDefault="004C40A9" w:rsidP="006647C3">
            <w:pPr>
              <w:autoSpaceDE w:val="0"/>
              <w:autoSpaceDN w:val="0"/>
              <w:adjustRightInd w:val="0"/>
              <w:jc w:val="right"/>
              <w:rPr>
                <w:b/>
              </w:rPr>
            </w:pPr>
          </w:p>
        </w:tc>
        <w:tc>
          <w:tcPr>
            <w:tcW w:w="9247" w:type="dxa"/>
            <w:tcBorders>
              <w:top w:val="nil"/>
              <w:left w:val="nil"/>
              <w:bottom w:val="nil"/>
              <w:right w:val="nil"/>
            </w:tcBorders>
          </w:tcPr>
          <w:p w:rsidR="004C40A9" w:rsidRPr="001B0A73" w:rsidRDefault="004C40A9" w:rsidP="006647C3">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4C40A9" w:rsidRPr="001B0A73" w:rsidTr="006C33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68" w:type="dxa"/>
            <w:tcBorders>
              <w:top w:val="nil"/>
              <w:left w:val="nil"/>
              <w:bottom w:val="nil"/>
              <w:right w:val="nil"/>
            </w:tcBorders>
          </w:tcPr>
          <w:p w:rsidR="004C40A9" w:rsidRPr="004106F4" w:rsidRDefault="004C40A9" w:rsidP="006647C3">
            <w:pPr>
              <w:autoSpaceDE w:val="0"/>
              <w:autoSpaceDN w:val="0"/>
              <w:adjustRightInd w:val="0"/>
              <w:jc w:val="right"/>
              <w:rPr>
                <w:b/>
              </w:rPr>
            </w:pPr>
          </w:p>
        </w:tc>
        <w:tc>
          <w:tcPr>
            <w:tcW w:w="9247" w:type="dxa"/>
            <w:tcBorders>
              <w:top w:val="nil"/>
              <w:left w:val="nil"/>
              <w:bottom w:val="nil"/>
              <w:right w:val="nil"/>
            </w:tcBorders>
          </w:tcPr>
          <w:p w:rsidR="004C40A9" w:rsidRPr="001B0A73" w:rsidRDefault="004C40A9" w:rsidP="006647C3">
            <w:pPr>
              <w:pStyle w:val="af2"/>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4C40A9" w:rsidRPr="008F4C7A" w:rsidTr="006C33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68" w:type="dxa"/>
            <w:tcBorders>
              <w:top w:val="nil"/>
              <w:left w:val="nil"/>
              <w:bottom w:val="nil"/>
              <w:right w:val="nil"/>
            </w:tcBorders>
          </w:tcPr>
          <w:p w:rsidR="004C40A9" w:rsidRPr="004106F4" w:rsidRDefault="004C40A9" w:rsidP="006647C3">
            <w:pPr>
              <w:autoSpaceDE w:val="0"/>
              <w:autoSpaceDN w:val="0"/>
              <w:adjustRightInd w:val="0"/>
              <w:jc w:val="right"/>
              <w:rPr>
                <w:b/>
              </w:rPr>
            </w:pPr>
          </w:p>
        </w:tc>
        <w:tc>
          <w:tcPr>
            <w:tcW w:w="9247" w:type="dxa"/>
            <w:tcBorders>
              <w:top w:val="nil"/>
              <w:left w:val="nil"/>
              <w:bottom w:val="nil"/>
              <w:right w:val="nil"/>
            </w:tcBorders>
          </w:tcPr>
          <w:p w:rsidR="004C40A9" w:rsidRPr="008F4C7A" w:rsidRDefault="004C40A9" w:rsidP="006647C3">
            <w:pPr>
              <w:pStyle w:val="af2"/>
              <w:tabs>
                <w:tab w:val="clear" w:pos="1134"/>
              </w:tabs>
              <w:spacing w:after="6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4C40A9" w:rsidRPr="001B0A73" w:rsidTr="006C33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68" w:type="dxa"/>
            <w:tcBorders>
              <w:top w:val="nil"/>
              <w:left w:val="nil"/>
              <w:bottom w:val="nil"/>
              <w:right w:val="nil"/>
            </w:tcBorders>
          </w:tcPr>
          <w:p w:rsidR="004C40A9" w:rsidRPr="004106F4" w:rsidRDefault="004C40A9" w:rsidP="006647C3">
            <w:pPr>
              <w:autoSpaceDE w:val="0"/>
              <w:autoSpaceDN w:val="0"/>
              <w:adjustRightInd w:val="0"/>
              <w:jc w:val="right"/>
              <w:rPr>
                <w:b/>
              </w:rPr>
            </w:pPr>
          </w:p>
        </w:tc>
        <w:tc>
          <w:tcPr>
            <w:tcW w:w="9247" w:type="dxa"/>
            <w:tcBorders>
              <w:top w:val="nil"/>
              <w:left w:val="nil"/>
              <w:bottom w:val="nil"/>
              <w:right w:val="nil"/>
            </w:tcBorders>
          </w:tcPr>
          <w:p w:rsidR="004C40A9" w:rsidRPr="001B0A73" w:rsidRDefault="004C40A9" w:rsidP="00034F70">
            <w:pPr>
              <w:pStyle w:val="af2"/>
              <w:tabs>
                <w:tab w:val="clear" w:pos="1134"/>
              </w:tabs>
              <w:spacing w:after="6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AB7AC8">
              <w:rPr>
                <w:rFonts w:eastAsia="Times New Roman"/>
                <w:snapToGrid/>
                <w:sz w:val="24"/>
                <w:szCs w:val="24"/>
              </w:rPr>
              <w:t>справку об опыте страхования рисков предприятий р</w:t>
            </w:r>
            <w:r>
              <w:rPr>
                <w:rFonts w:eastAsia="Times New Roman"/>
                <w:snapToGrid/>
                <w:sz w:val="24"/>
                <w:szCs w:val="24"/>
              </w:rPr>
              <w:t xml:space="preserve">оссийской электроэнергетики (по </w:t>
            </w:r>
            <w:r w:rsidRPr="00AB7AC8">
              <w:rPr>
                <w:rFonts w:eastAsia="Times New Roman"/>
                <w:snapToGrid/>
                <w:sz w:val="24"/>
                <w:szCs w:val="24"/>
              </w:rPr>
              <w:t>форме Участника)</w:t>
            </w:r>
            <w:r w:rsidR="00034F70">
              <w:rPr>
                <w:rFonts w:eastAsia="Times New Roman"/>
                <w:snapToGrid/>
                <w:sz w:val="24"/>
                <w:szCs w:val="24"/>
              </w:rPr>
              <w:t>.</w:t>
            </w:r>
          </w:p>
        </w:tc>
      </w:tr>
      <w:tr w:rsidR="009B5AC2" w:rsidTr="006C33EF">
        <w:tc>
          <w:tcPr>
            <w:tcW w:w="1168"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b/>
                <w:sz w:val="24"/>
                <w:szCs w:val="24"/>
              </w:rPr>
              <w:t>6</w:t>
            </w:r>
            <w:r w:rsidR="009B5AC2" w:rsidRPr="00CD61DE">
              <w:rPr>
                <w:rFonts w:ascii="Times New Roman" w:hAnsi="Times New Roman" w:cs="Times New Roman"/>
                <w:b/>
                <w:sz w:val="24"/>
                <w:szCs w:val="24"/>
              </w:rPr>
              <w:t>.</w:t>
            </w:r>
          </w:p>
        </w:tc>
        <w:tc>
          <w:tcPr>
            <w:tcW w:w="9247" w:type="dxa"/>
          </w:tcPr>
          <w:p w:rsidR="009B5AC2" w:rsidRPr="000C3B69" w:rsidRDefault="009B5AC2" w:rsidP="00412402">
            <w:pPr>
              <w:autoSpaceDE w:val="0"/>
              <w:autoSpaceDN w:val="0"/>
              <w:adjustRightInd w:val="0"/>
              <w:spacing w:after="120"/>
              <w:jc w:val="both"/>
            </w:pPr>
            <w:r w:rsidRPr="004106F4">
              <w:rPr>
                <w:b/>
              </w:rPr>
              <w:t>Порядок формирования коммерческого предложения участника, обоснования цены, расчетов</w:t>
            </w:r>
          </w:p>
        </w:tc>
      </w:tr>
      <w:tr w:rsidR="009B5AC2" w:rsidTr="006C33EF">
        <w:tc>
          <w:tcPr>
            <w:tcW w:w="1168"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sz w:val="24"/>
                <w:szCs w:val="24"/>
              </w:rPr>
              <w:t>6</w:t>
            </w:r>
            <w:r w:rsidR="009B5AC2" w:rsidRPr="00CD61DE">
              <w:rPr>
                <w:rFonts w:ascii="Times New Roman" w:hAnsi="Times New Roman" w:cs="Times New Roman"/>
                <w:sz w:val="24"/>
                <w:szCs w:val="24"/>
              </w:rPr>
              <w:t>.1.</w:t>
            </w:r>
          </w:p>
        </w:tc>
        <w:tc>
          <w:tcPr>
            <w:tcW w:w="9247" w:type="dxa"/>
          </w:tcPr>
          <w:p w:rsidR="009B5AC2" w:rsidRPr="000C3B69" w:rsidRDefault="009B5AC2" w:rsidP="00D35F46">
            <w:pPr>
              <w:pStyle w:val="a6"/>
              <w:autoSpaceDE/>
              <w:autoSpaceDN/>
              <w:adjustRightInd/>
              <w:spacing w:after="60"/>
            </w:pPr>
            <w:r w:rsidRPr="00745D70">
              <w:rPr>
                <w:bCs w:val="0"/>
                <w:lang w:eastAsia="en-US"/>
              </w:rPr>
              <w:t xml:space="preserve">Оплата по договору страхования осуществляется в рассрочку </w:t>
            </w:r>
            <w:r w:rsidRPr="00D35F46">
              <w:rPr>
                <w:bCs w:val="0"/>
                <w:lang w:eastAsia="en-US"/>
              </w:rPr>
              <w:t xml:space="preserve">ежегодными </w:t>
            </w:r>
            <w:bookmarkStart w:id="0" w:name="_GoBack"/>
            <w:bookmarkEnd w:id="0"/>
            <w:r w:rsidRPr="00D35F46">
              <w:rPr>
                <w:bCs w:val="0"/>
                <w:lang w:eastAsia="en-US"/>
              </w:rPr>
              <w:t>п</w:t>
            </w:r>
            <w:r w:rsidRPr="00156794">
              <w:rPr>
                <w:bCs w:val="0"/>
                <w:lang w:eastAsia="en-US"/>
              </w:rPr>
              <w:t>латежами</w:t>
            </w:r>
            <w:r>
              <w:rPr>
                <w:bCs w:val="0"/>
                <w:lang w:eastAsia="en-US"/>
              </w:rPr>
              <w:t>.</w:t>
            </w:r>
            <w:r w:rsidRPr="00745D70">
              <w:rPr>
                <w:bCs w:val="0"/>
                <w:lang w:eastAsia="en-US"/>
              </w:rPr>
              <w:t xml:space="preserve"> </w:t>
            </w:r>
          </w:p>
        </w:tc>
      </w:tr>
      <w:tr w:rsidR="009B5AC2" w:rsidTr="006C33EF">
        <w:tc>
          <w:tcPr>
            <w:tcW w:w="1168"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bCs/>
                <w:sz w:val="24"/>
                <w:szCs w:val="24"/>
              </w:rPr>
              <w:t>6</w:t>
            </w:r>
            <w:r w:rsidR="009B5AC2" w:rsidRPr="00CD61DE">
              <w:rPr>
                <w:rFonts w:ascii="Times New Roman" w:hAnsi="Times New Roman" w:cs="Times New Roman"/>
                <w:bCs/>
                <w:sz w:val="24"/>
                <w:szCs w:val="24"/>
              </w:rPr>
              <w:t>.2.</w:t>
            </w:r>
          </w:p>
        </w:tc>
        <w:tc>
          <w:tcPr>
            <w:tcW w:w="9247" w:type="dxa"/>
          </w:tcPr>
          <w:p w:rsidR="009B5AC2" w:rsidRPr="000C3B69" w:rsidRDefault="009B5AC2" w:rsidP="00412402">
            <w:pPr>
              <w:pStyle w:val="af"/>
              <w:spacing w:after="120" w:line="240" w:lineRule="auto"/>
              <w:jc w:val="both"/>
            </w:pPr>
            <w:r w:rsidRPr="00C97953">
              <w:rPr>
                <w:rFonts w:ascii="Times New Roman" w:hAnsi="Times New Roman"/>
                <w:b w:val="0"/>
                <w:bCs/>
                <w:sz w:val="24"/>
                <w:szCs w:val="24"/>
              </w:rPr>
              <w:t>Предложение Участника должно содержать размер страхового тарифа (% от страховой суммы) за 1 год страхования.</w:t>
            </w:r>
          </w:p>
        </w:tc>
      </w:tr>
      <w:tr w:rsidR="009B5AC2" w:rsidTr="006C33EF">
        <w:tc>
          <w:tcPr>
            <w:tcW w:w="1168"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eastAsia="Cambria" w:hAnsi="Times New Roman" w:cs="Times New Roman"/>
                <w:b/>
                <w:sz w:val="24"/>
                <w:szCs w:val="24"/>
              </w:rPr>
              <w:t>7</w:t>
            </w:r>
            <w:r w:rsidR="009B5AC2" w:rsidRPr="00CD61DE">
              <w:rPr>
                <w:rFonts w:ascii="Times New Roman" w:eastAsia="Cambria" w:hAnsi="Times New Roman" w:cs="Times New Roman"/>
                <w:b/>
                <w:sz w:val="24"/>
                <w:szCs w:val="24"/>
              </w:rPr>
              <w:t>.</w:t>
            </w:r>
          </w:p>
        </w:tc>
        <w:tc>
          <w:tcPr>
            <w:tcW w:w="9247" w:type="dxa"/>
          </w:tcPr>
          <w:p w:rsidR="009B5AC2" w:rsidRPr="000C3B69" w:rsidRDefault="009B5AC2" w:rsidP="00A514E1">
            <w:pPr>
              <w:tabs>
                <w:tab w:val="left" w:pos="567"/>
              </w:tabs>
              <w:spacing w:after="120"/>
              <w:jc w:val="both"/>
            </w:pPr>
            <w:r>
              <w:rPr>
                <w:rFonts w:eastAsia="Cambria"/>
                <w:b/>
              </w:rPr>
              <w:t xml:space="preserve">Начальная максимальная цена </w:t>
            </w:r>
            <w:r w:rsidR="00A514E1">
              <w:rPr>
                <w:rFonts w:eastAsia="Cambria"/>
                <w:b/>
              </w:rPr>
              <w:t xml:space="preserve">- </w:t>
            </w:r>
            <w:r w:rsidR="00731A6F" w:rsidRPr="00A514E1">
              <w:rPr>
                <w:rFonts w:eastAsia="Cambria"/>
              </w:rPr>
              <w:t>189 3</w:t>
            </w:r>
            <w:r w:rsidR="00A514E1">
              <w:rPr>
                <w:rFonts w:eastAsia="Cambria"/>
              </w:rPr>
              <w:t>26</w:t>
            </w:r>
            <w:r w:rsidR="00731A6F" w:rsidRPr="00A514E1">
              <w:rPr>
                <w:rFonts w:eastAsia="Cambria"/>
              </w:rPr>
              <w:t>,46</w:t>
            </w:r>
            <w:r>
              <w:rPr>
                <w:rFonts w:eastAsia="Cambria"/>
                <w:b/>
              </w:rPr>
              <w:t xml:space="preserve"> </w:t>
            </w:r>
            <w:r w:rsidRPr="00D403BE">
              <w:rPr>
                <w:rFonts w:eastAsia="Cambria"/>
              </w:rPr>
              <w:t>руб.</w:t>
            </w:r>
          </w:p>
        </w:tc>
      </w:tr>
      <w:tr w:rsidR="009B5AC2" w:rsidTr="006C33EF">
        <w:tc>
          <w:tcPr>
            <w:tcW w:w="1168" w:type="dxa"/>
          </w:tcPr>
          <w:p w:rsidR="009B5AC2" w:rsidRPr="00CD61DE" w:rsidRDefault="007E44DD" w:rsidP="00CD61DE">
            <w:pPr>
              <w:pStyle w:val="a3"/>
              <w:autoSpaceDE w:val="0"/>
              <w:autoSpaceDN w:val="0"/>
              <w:adjustRightInd w:val="0"/>
              <w:spacing w:after="0" w:line="240" w:lineRule="auto"/>
              <w:ind w:left="0"/>
              <w:jc w:val="right"/>
              <w:rPr>
                <w:rFonts w:ascii="Times New Roman" w:eastAsia="Cambria" w:hAnsi="Times New Roman" w:cs="Times New Roman"/>
                <w:b/>
                <w:sz w:val="24"/>
                <w:szCs w:val="24"/>
              </w:rPr>
            </w:pPr>
            <w:r>
              <w:rPr>
                <w:rFonts w:ascii="Times New Roman" w:hAnsi="Times New Roman" w:cs="Times New Roman"/>
                <w:b/>
                <w:sz w:val="24"/>
                <w:szCs w:val="24"/>
              </w:rPr>
              <w:t>8</w:t>
            </w:r>
            <w:r w:rsidR="002A1CA8" w:rsidRPr="00CD61DE">
              <w:rPr>
                <w:rFonts w:ascii="Times New Roman" w:hAnsi="Times New Roman" w:cs="Times New Roman"/>
                <w:b/>
                <w:sz w:val="24"/>
                <w:szCs w:val="24"/>
              </w:rPr>
              <w:t>.</w:t>
            </w:r>
          </w:p>
        </w:tc>
        <w:tc>
          <w:tcPr>
            <w:tcW w:w="9247" w:type="dxa"/>
          </w:tcPr>
          <w:p w:rsidR="009B5AC2" w:rsidRDefault="009B5AC2" w:rsidP="00983544">
            <w:pPr>
              <w:autoSpaceDE w:val="0"/>
              <w:autoSpaceDN w:val="0"/>
              <w:adjustRightInd w:val="0"/>
              <w:spacing w:after="120"/>
              <w:jc w:val="both"/>
              <w:rPr>
                <w:rFonts w:eastAsia="Cambria"/>
                <w:b/>
              </w:rPr>
            </w:pPr>
            <w:r>
              <w:rPr>
                <w:b/>
              </w:rPr>
              <w:t>Приложени</w:t>
            </w:r>
            <w:r w:rsidR="00983544">
              <w:rPr>
                <w:b/>
              </w:rPr>
              <w:t>я</w:t>
            </w:r>
            <w:r>
              <w:rPr>
                <w:b/>
              </w:rPr>
              <w:t xml:space="preserve"> к ТЗ</w:t>
            </w:r>
          </w:p>
        </w:tc>
      </w:tr>
      <w:tr w:rsidR="007577CD" w:rsidTr="006C33EF">
        <w:tc>
          <w:tcPr>
            <w:tcW w:w="1168" w:type="dxa"/>
          </w:tcPr>
          <w:p w:rsidR="007577CD" w:rsidRPr="00CD61DE" w:rsidRDefault="007E44DD" w:rsidP="006647C3">
            <w:pPr>
              <w:pStyle w:val="a3"/>
              <w:autoSpaceDE w:val="0"/>
              <w:autoSpaceDN w:val="0"/>
              <w:adjustRightInd w:val="0"/>
              <w:spacing w:after="0" w:line="240" w:lineRule="auto"/>
              <w:ind w:left="0"/>
              <w:jc w:val="right"/>
              <w:rPr>
                <w:rFonts w:ascii="Times New Roman" w:eastAsia="Cambria" w:hAnsi="Times New Roman" w:cs="Times New Roman"/>
                <w:b/>
                <w:sz w:val="24"/>
                <w:szCs w:val="24"/>
              </w:rPr>
            </w:pPr>
            <w:r>
              <w:rPr>
                <w:rFonts w:ascii="Times New Roman" w:hAnsi="Times New Roman" w:cs="Times New Roman"/>
                <w:sz w:val="24"/>
                <w:szCs w:val="24"/>
              </w:rPr>
              <w:t>8</w:t>
            </w:r>
            <w:r w:rsidR="007577CD" w:rsidRPr="00CD61DE">
              <w:rPr>
                <w:rFonts w:ascii="Times New Roman" w:hAnsi="Times New Roman" w:cs="Times New Roman"/>
                <w:sz w:val="24"/>
                <w:szCs w:val="24"/>
              </w:rPr>
              <w:t>.1.</w:t>
            </w:r>
          </w:p>
        </w:tc>
        <w:tc>
          <w:tcPr>
            <w:tcW w:w="9247" w:type="dxa"/>
          </w:tcPr>
          <w:p w:rsidR="007577CD" w:rsidRPr="00054D8D" w:rsidRDefault="00470F10" w:rsidP="00983544">
            <w:pPr>
              <w:spacing w:after="60"/>
              <w:rPr>
                <w:rFonts w:eastAsia="Cambria"/>
              </w:rPr>
            </w:pPr>
            <w:r>
              <w:rPr>
                <w:rFonts w:eastAsia="Cambria"/>
              </w:rPr>
              <w:t>Срок страхования.</w:t>
            </w:r>
          </w:p>
        </w:tc>
      </w:tr>
      <w:tr w:rsidR="007577CD" w:rsidTr="006C33EF">
        <w:tc>
          <w:tcPr>
            <w:tcW w:w="1168" w:type="dxa"/>
          </w:tcPr>
          <w:p w:rsidR="007577CD" w:rsidRPr="00054D8D" w:rsidRDefault="007E44DD" w:rsidP="006647C3">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8</w:t>
            </w:r>
            <w:r w:rsidR="007577CD" w:rsidRPr="00054D8D">
              <w:rPr>
                <w:rFonts w:ascii="Times New Roman" w:hAnsi="Times New Roman" w:cs="Times New Roman"/>
                <w:sz w:val="24"/>
                <w:szCs w:val="24"/>
              </w:rPr>
              <w:t>.</w:t>
            </w:r>
            <w:r w:rsidR="007577CD">
              <w:rPr>
                <w:rFonts w:ascii="Times New Roman" w:hAnsi="Times New Roman" w:cs="Times New Roman"/>
                <w:sz w:val="24"/>
                <w:szCs w:val="24"/>
              </w:rPr>
              <w:t>2</w:t>
            </w:r>
            <w:r w:rsidR="007577CD" w:rsidRPr="00054D8D">
              <w:rPr>
                <w:rFonts w:ascii="Times New Roman" w:hAnsi="Times New Roman" w:cs="Times New Roman"/>
                <w:sz w:val="24"/>
                <w:szCs w:val="24"/>
              </w:rPr>
              <w:t>.</w:t>
            </w:r>
          </w:p>
        </w:tc>
        <w:tc>
          <w:tcPr>
            <w:tcW w:w="9247" w:type="dxa"/>
          </w:tcPr>
          <w:p w:rsidR="007577CD" w:rsidRPr="00054D8D" w:rsidRDefault="007577CD" w:rsidP="00983544">
            <w:pPr>
              <w:spacing w:after="60"/>
              <w:rPr>
                <w:rFonts w:eastAsia="Cambria"/>
              </w:rPr>
            </w:pPr>
            <w:r w:rsidRPr="00054D8D">
              <w:rPr>
                <w:rFonts w:eastAsia="Cambria"/>
              </w:rPr>
              <w:t>Перечень недвижимого имущества.</w:t>
            </w:r>
          </w:p>
        </w:tc>
      </w:tr>
      <w:tr w:rsidR="007577CD" w:rsidTr="006C33EF">
        <w:tc>
          <w:tcPr>
            <w:tcW w:w="1168" w:type="dxa"/>
          </w:tcPr>
          <w:p w:rsidR="007577CD" w:rsidRPr="007577CD" w:rsidRDefault="007E44DD" w:rsidP="001536F2">
            <w:pPr>
              <w:pStyle w:val="a3"/>
              <w:autoSpaceDE w:val="0"/>
              <w:autoSpaceDN w:val="0"/>
              <w:adjustRightInd w:val="0"/>
              <w:spacing w:after="0" w:line="240" w:lineRule="auto"/>
              <w:ind w:left="0"/>
              <w:jc w:val="right"/>
              <w:rPr>
                <w:rFonts w:ascii="Times New Roman" w:eastAsia="Cambria" w:hAnsi="Times New Roman" w:cs="Times New Roman"/>
                <w:sz w:val="24"/>
                <w:szCs w:val="24"/>
              </w:rPr>
            </w:pPr>
            <w:r>
              <w:rPr>
                <w:rFonts w:ascii="Times New Roman" w:eastAsia="Cambria" w:hAnsi="Times New Roman" w:cs="Times New Roman"/>
                <w:sz w:val="24"/>
                <w:szCs w:val="24"/>
              </w:rPr>
              <w:t>8</w:t>
            </w:r>
            <w:r w:rsidR="007577CD" w:rsidRPr="007577CD">
              <w:rPr>
                <w:rFonts w:ascii="Times New Roman" w:eastAsia="Cambria" w:hAnsi="Times New Roman" w:cs="Times New Roman"/>
                <w:sz w:val="24"/>
                <w:szCs w:val="24"/>
              </w:rPr>
              <w:t>.</w:t>
            </w:r>
            <w:r w:rsidR="001536F2">
              <w:rPr>
                <w:rFonts w:ascii="Times New Roman" w:eastAsia="Cambria" w:hAnsi="Times New Roman" w:cs="Times New Roman"/>
                <w:sz w:val="24"/>
                <w:szCs w:val="24"/>
              </w:rPr>
              <w:t>3</w:t>
            </w:r>
            <w:r w:rsidR="007577CD" w:rsidRPr="007577CD">
              <w:rPr>
                <w:rFonts w:ascii="Times New Roman" w:eastAsia="Cambria" w:hAnsi="Times New Roman" w:cs="Times New Roman"/>
                <w:sz w:val="24"/>
                <w:szCs w:val="24"/>
              </w:rPr>
              <w:t>.</w:t>
            </w:r>
          </w:p>
        </w:tc>
        <w:tc>
          <w:tcPr>
            <w:tcW w:w="9247" w:type="dxa"/>
          </w:tcPr>
          <w:p w:rsidR="007577CD" w:rsidRDefault="007577CD" w:rsidP="006647C3">
            <w:pPr>
              <w:spacing w:after="60"/>
              <w:rPr>
                <w:rFonts w:eastAsia="Cambria"/>
                <w:b/>
              </w:rPr>
            </w:pPr>
            <w:r>
              <w:t>Проект договора страхования имущества.</w:t>
            </w:r>
          </w:p>
        </w:tc>
      </w:tr>
    </w:tbl>
    <w:p w:rsidR="0062535D" w:rsidRDefault="0062535D" w:rsidP="0062535D">
      <w:pPr>
        <w:pStyle w:val="a3"/>
        <w:autoSpaceDE w:val="0"/>
        <w:autoSpaceDN w:val="0"/>
        <w:adjustRightInd w:val="0"/>
        <w:spacing w:after="0" w:line="240" w:lineRule="auto"/>
        <w:ind w:left="0"/>
        <w:jc w:val="both"/>
        <w:rPr>
          <w:rFonts w:ascii="Times New Roman" w:hAnsi="Times New Roman" w:cs="Times New Roman"/>
          <w:b/>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3E65A4" w:rsidTr="006647C3">
        <w:tc>
          <w:tcPr>
            <w:tcW w:w="9571" w:type="dxa"/>
          </w:tcPr>
          <w:p w:rsidR="003E65A4" w:rsidRDefault="003E65A4" w:rsidP="006647C3">
            <w:pPr>
              <w:spacing w:after="120"/>
              <w:rPr>
                <w:b/>
              </w:rPr>
            </w:pPr>
            <w:r w:rsidRPr="00134849">
              <w:t>Согласовано:</w:t>
            </w:r>
          </w:p>
        </w:tc>
      </w:tr>
      <w:tr w:rsidR="003E65A4" w:rsidTr="006647C3">
        <w:tc>
          <w:tcPr>
            <w:tcW w:w="9571" w:type="dxa"/>
          </w:tcPr>
          <w:p w:rsidR="003E65A4" w:rsidRPr="00406561" w:rsidRDefault="003E65A4" w:rsidP="006647C3">
            <w:pPr>
              <w:jc w:val="center"/>
            </w:pPr>
            <w:r w:rsidRPr="00406561">
              <w:t>__________________  ________________  __________________  ___________</w:t>
            </w:r>
          </w:p>
          <w:p w:rsidR="003E65A4" w:rsidRDefault="003E65A4" w:rsidP="006647C3">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3E65A4" w:rsidTr="006647C3">
        <w:tc>
          <w:tcPr>
            <w:tcW w:w="9571" w:type="dxa"/>
          </w:tcPr>
          <w:p w:rsidR="003E65A4" w:rsidRPr="00406561" w:rsidRDefault="003E65A4" w:rsidP="006647C3">
            <w:pPr>
              <w:jc w:val="center"/>
            </w:pPr>
            <w:r w:rsidRPr="00406561">
              <w:t>__________________  ________________  __________________  ___________</w:t>
            </w:r>
          </w:p>
          <w:p w:rsidR="003E65A4" w:rsidRDefault="003E65A4" w:rsidP="006647C3">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3E65A4" w:rsidTr="006647C3">
        <w:tc>
          <w:tcPr>
            <w:tcW w:w="9571" w:type="dxa"/>
          </w:tcPr>
          <w:p w:rsidR="003E65A4" w:rsidRPr="00406561" w:rsidRDefault="003E65A4" w:rsidP="006647C3">
            <w:pPr>
              <w:spacing w:before="120" w:after="120"/>
            </w:pPr>
            <w:r w:rsidRPr="00406561">
              <w:t>Ответственный исполнитель:</w:t>
            </w:r>
          </w:p>
        </w:tc>
      </w:tr>
      <w:tr w:rsidR="003E65A4" w:rsidTr="006647C3">
        <w:tc>
          <w:tcPr>
            <w:tcW w:w="9571" w:type="dxa"/>
          </w:tcPr>
          <w:p w:rsidR="003E65A4" w:rsidRPr="00406561" w:rsidRDefault="003E65A4" w:rsidP="006647C3">
            <w:pPr>
              <w:jc w:val="center"/>
            </w:pPr>
            <w:r w:rsidRPr="00406561">
              <w:t>__________________  ________________  __________________  ___________</w:t>
            </w:r>
          </w:p>
          <w:p w:rsidR="003E65A4" w:rsidRPr="00406561" w:rsidRDefault="003E65A4" w:rsidP="006647C3">
            <w:pPr>
              <w:jc w:val="cente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3E65A4" w:rsidTr="006647C3">
        <w:tc>
          <w:tcPr>
            <w:tcW w:w="9571" w:type="dxa"/>
          </w:tcPr>
          <w:p w:rsidR="003E65A4" w:rsidRPr="00406561" w:rsidRDefault="003E65A4" w:rsidP="006647C3">
            <w:pPr>
              <w:spacing w:before="120" w:after="120"/>
            </w:pPr>
            <w:r w:rsidRPr="00406561">
              <w:t>[</w:t>
            </w:r>
            <w:r w:rsidRPr="00475B60">
              <w:rPr>
                <w:i/>
                <w:sz w:val="18"/>
                <w:szCs w:val="18"/>
              </w:rPr>
              <w:t>информация для контактов: тел., факс, е-</w:t>
            </w:r>
            <w:r w:rsidRPr="00475B60">
              <w:rPr>
                <w:i/>
                <w:sz w:val="18"/>
                <w:szCs w:val="18"/>
                <w:lang w:val="en-US"/>
              </w:rPr>
              <w:t>mail</w:t>
            </w:r>
            <w:r w:rsidRPr="00406561">
              <w:t>].</w:t>
            </w:r>
          </w:p>
        </w:tc>
      </w:tr>
    </w:tbl>
    <w:p w:rsidR="0022325D" w:rsidRDefault="0022325D" w:rsidP="00D1212D">
      <w:pPr>
        <w:spacing w:after="200" w:line="276" w:lineRule="auto"/>
        <w:ind w:firstLine="720"/>
        <w:jc w:val="right"/>
        <w:rPr>
          <w:rFonts w:eastAsia="Calibri"/>
          <w:sz w:val="20"/>
          <w:szCs w:val="20"/>
          <w:lang w:eastAsia="en-US"/>
        </w:rPr>
      </w:pPr>
    </w:p>
    <w:p w:rsidR="00D1212D" w:rsidRPr="007E44DD" w:rsidRDefault="00DE2D6F" w:rsidP="0022325D">
      <w:pPr>
        <w:spacing w:after="200" w:line="276" w:lineRule="auto"/>
        <w:rPr>
          <w:rFonts w:eastAsia="Calibri"/>
          <w:sz w:val="20"/>
          <w:szCs w:val="20"/>
          <w:lang w:eastAsia="en-US"/>
        </w:rPr>
      </w:pPr>
      <w:r w:rsidRPr="007E44DD">
        <w:rPr>
          <w:rFonts w:eastAsia="Calibri"/>
          <w:sz w:val="20"/>
          <w:szCs w:val="20"/>
          <w:lang w:eastAsia="en-US"/>
        </w:rPr>
        <w:lastRenderedPageBreak/>
        <w:t>Приложение</w:t>
      </w:r>
      <w:r w:rsidR="00D1212D" w:rsidRPr="007E44DD">
        <w:rPr>
          <w:rFonts w:eastAsia="Calibri"/>
          <w:sz w:val="20"/>
          <w:szCs w:val="20"/>
          <w:lang w:eastAsia="en-US"/>
        </w:rPr>
        <w:t xml:space="preserve"> №1</w:t>
      </w:r>
    </w:p>
    <w:p w:rsidR="002B3F2B" w:rsidRPr="00A6104D" w:rsidRDefault="002B3F2B" w:rsidP="00621AC3">
      <w:pPr>
        <w:spacing w:after="240"/>
        <w:jc w:val="center"/>
        <w:rPr>
          <w:rFonts w:eastAsia="Calibri"/>
          <w:b/>
          <w:sz w:val="22"/>
          <w:szCs w:val="22"/>
          <w:lang w:eastAsia="en-US"/>
        </w:rPr>
      </w:pPr>
      <w:r w:rsidRPr="00A6104D">
        <w:rPr>
          <w:rFonts w:eastAsia="Calibri"/>
          <w:b/>
          <w:sz w:val="22"/>
          <w:szCs w:val="22"/>
          <w:lang w:eastAsia="en-US"/>
        </w:rPr>
        <w:t>Срок страхования</w:t>
      </w:r>
    </w:p>
    <w:tbl>
      <w:tblPr>
        <w:tblW w:w="1045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209"/>
        <w:gridCol w:w="2495"/>
        <w:gridCol w:w="2774"/>
      </w:tblGrid>
      <w:tr w:rsidR="00150F84" w:rsidRPr="00E7773A" w:rsidTr="0037405A">
        <w:tc>
          <w:tcPr>
            <w:tcW w:w="2977" w:type="dxa"/>
            <w:shd w:val="clear" w:color="auto" w:fill="F2F2F2" w:themeFill="background1" w:themeFillShade="F2"/>
          </w:tcPr>
          <w:p w:rsidR="00150F84" w:rsidRPr="008D6495" w:rsidRDefault="00150F84" w:rsidP="001536F2">
            <w:pPr>
              <w:jc w:val="center"/>
              <w:rPr>
                <w:rFonts w:eastAsia="Calibri"/>
                <w:b/>
                <w:sz w:val="20"/>
                <w:szCs w:val="20"/>
                <w:lang w:eastAsia="en-US"/>
              </w:rPr>
            </w:pPr>
            <w:r>
              <w:rPr>
                <w:rFonts w:eastAsia="Calibri"/>
                <w:b/>
                <w:sz w:val="20"/>
                <w:szCs w:val="20"/>
                <w:lang w:eastAsia="en-US"/>
              </w:rPr>
              <w:t xml:space="preserve">Наименование Общества </w:t>
            </w:r>
          </w:p>
        </w:tc>
        <w:tc>
          <w:tcPr>
            <w:tcW w:w="2209" w:type="dxa"/>
            <w:shd w:val="clear" w:color="auto" w:fill="F2F2F2" w:themeFill="background1" w:themeFillShade="F2"/>
            <w:vAlign w:val="center"/>
          </w:tcPr>
          <w:p w:rsidR="00150F84" w:rsidRPr="00E7773A" w:rsidRDefault="00150F84" w:rsidP="008D6495">
            <w:pPr>
              <w:jc w:val="center"/>
              <w:rPr>
                <w:rFonts w:eastAsia="Calibri"/>
                <w:b/>
                <w:sz w:val="20"/>
                <w:szCs w:val="20"/>
                <w:lang w:eastAsia="en-US"/>
              </w:rPr>
            </w:pPr>
            <w:r w:rsidRPr="008D6495">
              <w:rPr>
                <w:rFonts w:eastAsia="Calibri"/>
                <w:b/>
                <w:sz w:val="20"/>
                <w:szCs w:val="20"/>
                <w:lang w:eastAsia="en-US"/>
              </w:rPr>
              <w:t xml:space="preserve">Начало срока страхования </w:t>
            </w:r>
          </w:p>
        </w:tc>
        <w:tc>
          <w:tcPr>
            <w:tcW w:w="2495" w:type="dxa"/>
            <w:shd w:val="clear" w:color="auto" w:fill="F2F2F2" w:themeFill="background1" w:themeFillShade="F2"/>
            <w:vAlign w:val="center"/>
          </w:tcPr>
          <w:p w:rsidR="00150F84" w:rsidRPr="00E7773A" w:rsidRDefault="00150F84" w:rsidP="008D6495">
            <w:pPr>
              <w:jc w:val="center"/>
              <w:rPr>
                <w:rFonts w:eastAsia="Calibri"/>
                <w:b/>
                <w:sz w:val="20"/>
                <w:szCs w:val="20"/>
                <w:lang w:eastAsia="en-US"/>
              </w:rPr>
            </w:pPr>
            <w:r w:rsidRPr="008D6495">
              <w:rPr>
                <w:rFonts w:eastAsia="Calibri"/>
                <w:b/>
                <w:sz w:val="20"/>
                <w:szCs w:val="20"/>
                <w:lang w:eastAsia="en-US"/>
              </w:rPr>
              <w:t>Окончание срока страхования</w:t>
            </w:r>
          </w:p>
        </w:tc>
        <w:tc>
          <w:tcPr>
            <w:tcW w:w="2774" w:type="dxa"/>
            <w:shd w:val="clear" w:color="auto" w:fill="F2F2F2" w:themeFill="background1" w:themeFillShade="F2"/>
            <w:vAlign w:val="center"/>
          </w:tcPr>
          <w:p w:rsidR="00150F84" w:rsidRPr="00E7773A" w:rsidRDefault="00150F84" w:rsidP="00831BFC">
            <w:pPr>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в срок </w:t>
            </w:r>
          </w:p>
        </w:tc>
      </w:tr>
      <w:tr w:rsidR="00150F84" w:rsidRPr="000568CC" w:rsidTr="0037405A">
        <w:tc>
          <w:tcPr>
            <w:tcW w:w="2977" w:type="dxa"/>
          </w:tcPr>
          <w:p w:rsidR="00150F84" w:rsidRPr="00857E07" w:rsidRDefault="006C33EF" w:rsidP="000152FA">
            <w:pPr>
              <w:spacing w:before="60" w:after="60" w:line="276" w:lineRule="auto"/>
              <w:jc w:val="center"/>
              <w:rPr>
                <w:sz w:val="22"/>
                <w:szCs w:val="22"/>
              </w:rPr>
            </w:pPr>
            <w:r>
              <w:rPr>
                <w:sz w:val="22"/>
                <w:szCs w:val="22"/>
              </w:rPr>
              <w:t>АО «</w:t>
            </w:r>
            <w:proofErr w:type="spellStart"/>
            <w:r>
              <w:rPr>
                <w:sz w:val="22"/>
                <w:szCs w:val="22"/>
              </w:rPr>
              <w:t>Петроэлектросбыт</w:t>
            </w:r>
            <w:proofErr w:type="spellEnd"/>
            <w:r>
              <w:rPr>
                <w:sz w:val="22"/>
                <w:szCs w:val="22"/>
              </w:rPr>
              <w:t>»</w:t>
            </w:r>
          </w:p>
        </w:tc>
        <w:tc>
          <w:tcPr>
            <w:tcW w:w="2209" w:type="dxa"/>
            <w:shd w:val="clear" w:color="auto" w:fill="auto"/>
            <w:vAlign w:val="center"/>
          </w:tcPr>
          <w:p w:rsidR="00150F84" w:rsidRPr="00857E07" w:rsidRDefault="00150F84" w:rsidP="006C33EF">
            <w:pPr>
              <w:spacing w:before="60" w:after="60" w:line="276" w:lineRule="auto"/>
              <w:jc w:val="center"/>
              <w:rPr>
                <w:rFonts w:eastAsia="Calibri"/>
                <w:sz w:val="22"/>
                <w:szCs w:val="22"/>
                <w:lang w:eastAsia="en-US"/>
              </w:rPr>
            </w:pPr>
            <w:r w:rsidRPr="00857E07">
              <w:rPr>
                <w:sz w:val="22"/>
                <w:szCs w:val="22"/>
              </w:rPr>
              <w:t>«</w:t>
            </w:r>
            <w:r w:rsidR="006C33EF">
              <w:rPr>
                <w:sz w:val="22"/>
                <w:szCs w:val="22"/>
              </w:rPr>
              <w:t>01</w:t>
            </w:r>
            <w:r w:rsidRPr="00857E07">
              <w:rPr>
                <w:sz w:val="22"/>
                <w:szCs w:val="22"/>
              </w:rPr>
              <w:t xml:space="preserve">» </w:t>
            </w:r>
            <w:r w:rsidR="006C33EF">
              <w:rPr>
                <w:sz w:val="22"/>
                <w:szCs w:val="22"/>
              </w:rPr>
              <w:t>января</w:t>
            </w:r>
            <w:r w:rsidRPr="00857E07">
              <w:rPr>
                <w:sz w:val="22"/>
                <w:szCs w:val="22"/>
              </w:rPr>
              <w:t xml:space="preserve"> 20</w:t>
            </w:r>
            <w:r w:rsidR="006C33EF">
              <w:rPr>
                <w:sz w:val="22"/>
                <w:szCs w:val="22"/>
              </w:rPr>
              <w:t xml:space="preserve">20 </w:t>
            </w:r>
            <w:r w:rsidRPr="00857E07">
              <w:rPr>
                <w:sz w:val="22"/>
                <w:szCs w:val="22"/>
              </w:rPr>
              <w:t>г.</w:t>
            </w:r>
          </w:p>
        </w:tc>
        <w:tc>
          <w:tcPr>
            <w:tcW w:w="2495" w:type="dxa"/>
            <w:shd w:val="clear" w:color="auto" w:fill="auto"/>
            <w:vAlign w:val="center"/>
          </w:tcPr>
          <w:p w:rsidR="00150F84" w:rsidRPr="00857E07" w:rsidRDefault="00150F84" w:rsidP="006C33EF">
            <w:pPr>
              <w:spacing w:before="60" w:after="60"/>
              <w:jc w:val="center"/>
              <w:rPr>
                <w:rFonts w:eastAsia="Calibri"/>
                <w:sz w:val="22"/>
                <w:szCs w:val="22"/>
                <w:lang w:eastAsia="en-US"/>
              </w:rPr>
            </w:pPr>
            <w:r w:rsidRPr="00857E07">
              <w:rPr>
                <w:sz w:val="22"/>
                <w:szCs w:val="22"/>
              </w:rPr>
              <w:t>«</w:t>
            </w:r>
            <w:r w:rsidR="006C33EF">
              <w:rPr>
                <w:sz w:val="22"/>
                <w:szCs w:val="22"/>
              </w:rPr>
              <w:t>31</w:t>
            </w:r>
            <w:r w:rsidRPr="00857E07">
              <w:rPr>
                <w:sz w:val="22"/>
                <w:szCs w:val="22"/>
              </w:rPr>
              <w:t xml:space="preserve">» </w:t>
            </w:r>
            <w:r w:rsidR="006C33EF">
              <w:rPr>
                <w:sz w:val="22"/>
                <w:szCs w:val="22"/>
              </w:rPr>
              <w:t>декабря</w:t>
            </w:r>
            <w:r w:rsidRPr="00857E07">
              <w:rPr>
                <w:sz w:val="22"/>
                <w:szCs w:val="22"/>
              </w:rPr>
              <w:t xml:space="preserve"> 20</w:t>
            </w:r>
            <w:r w:rsidR="006C33EF">
              <w:rPr>
                <w:sz w:val="22"/>
                <w:szCs w:val="22"/>
              </w:rPr>
              <w:t xml:space="preserve">22 </w:t>
            </w:r>
            <w:r w:rsidRPr="00857E07">
              <w:rPr>
                <w:sz w:val="22"/>
                <w:szCs w:val="22"/>
              </w:rPr>
              <w:t>г.</w:t>
            </w:r>
          </w:p>
        </w:tc>
        <w:tc>
          <w:tcPr>
            <w:tcW w:w="2774" w:type="dxa"/>
            <w:shd w:val="clear" w:color="auto" w:fill="auto"/>
            <w:vAlign w:val="center"/>
          </w:tcPr>
          <w:p w:rsidR="00150F84" w:rsidRPr="00857E07" w:rsidRDefault="00150F84" w:rsidP="00A23319">
            <w:pPr>
              <w:spacing w:before="60" w:after="60"/>
              <w:jc w:val="center"/>
              <w:rPr>
                <w:rFonts w:eastAsia="Calibri"/>
                <w:sz w:val="22"/>
                <w:szCs w:val="22"/>
                <w:lang w:eastAsia="en-US"/>
              </w:rPr>
            </w:pPr>
            <w:r w:rsidRPr="00857E07">
              <w:rPr>
                <w:sz w:val="22"/>
                <w:szCs w:val="22"/>
              </w:rPr>
              <w:t>до «</w:t>
            </w:r>
            <w:r w:rsidR="006C33EF">
              <w:rPr>
                <w:sz w:val="22"/>
                <w:szCs w:val="22"/>
              </w:rPr>
              <w:t>31</w:t>
            </w:r>
            <w:r w:rsidRPr="00857E07">
              <w:rPr>
                <w:sz w:val="22"/>
                <w:szCs w:val="22"/>
              </w:rPr>
              <w:t xml:space="preserve">» </w:t>
            </w:r>
            <w:r w:rsidR="006C33EF">
              <w:rPr>
                <w:sz w:val="22"/>
                <w:szCs w:val="22"/>
              </w:rPr>
              <w:t xml:space="preserve">декабря </w:t>
            </w:r>
            <w:r w:rsidRPr="00857E07">
              <w:rPr>
                <w:sz w:val="22"/>
                <w:szCs w:val="22"/>
              </w:rPr>
              <w:t>20</w:t>
            </w:r>
            <w:r w:rsidR="00A23319">
              <w:rPr>
                <w:sz w:val="22"/>
                <w:szCs w:val="22"/>
              </w:rPr>
              <w:t>19</w:t>
            </w:r>
            <w:r w:rsidR="006C33EF">
              <w:rPr>
                <w:sz w:val="22"/>
                <w:szCs w:val="22"/>
              </w:rPr>
              <w:t xml:space="preserve"> </w:t>
            </w:r>
            <w:r w:rsidRPr="00857E07">
              <w:rPr>
                <w:sz w:val="22"/>
                <w:szCs w:val="22"/>
              </w:rPr>
              <w:t>г.</w:t>
            </w:r>
          </w:p>
        </w:tc>
      </w:tr>
    </w:tbl>
    <w:p w:rsidR="00470F10" w:rsidRDefault="00470F10" w:rsidP="00D1212D">
      <w:pPr>
        <w:spacing w:after="200" w:line="276" w:lineRule="auto"/>
        <w:ind w:firstLine="720"/>
        <w:jc w:val="right"/>
        <w:rPr>
          <w:rFonts w:eastAsia="Calibri"/>
          <w:sz w:val="22"/>
          <w:szCs w:val="22"/>
          <w:lang w:eastAsia="en-US"/>
        </w:rPr>
      </w:pPr>
    </w:p>
    <w:p w:rsidR="00470F10" w:rsidRPr="007E44DD" w:rsidRDefault="006C33EF" w:rsidP="00470F10">
      <w:pPr>
        <w:spacing w:after="200" w:line="276" w:lineRule="auto"/>
        <w:ind w:firstLine="720"/>
        <w:jc w:val="right"/>
        <w:rPr>
          <w:rFonts w:eastAsia="Calibri"/>
          <w:sz w:val="20"/>
          <w:szCs w:val="20"/>
          <w:lang w:eastAsia="en-US"/>
        </w:rPr>
      </w:pPr>
      <w:r>
        <w:rPr>
          <w:rFonts w:eastAsia="Calibri"/>
          <w:sz w:val="20"/>
          <w:szCs w:val="20"/>
          <w:lang w:eastAsia="en-US"/>
        </w:rPr>
        <w:t>П</w:t>
      </w:r>
      <w:r w:rsidR="00DE2D6F" w:rsidRPr="007E44DD">
        <w:rPr>
          <w:rFonts w:eastAsia="Calibri"/>
          <w:sz w:val="20"/>
          <w:szCs w:val="20"/>
          <w:lang w:eastAsia="en-US"/>
        </w:rPr>
        <w:t>риложение</w:t>
      </w:r>
      <w:r w:rsidR="00470F10" w:rsidRPr="007E44DD">
        <w:rPr>
          <w:rFonts w:eastAsia="Calibri"/>
          <w:sz w:val="20"/>
          <w:szCs w:val="20"/>
          <w:lang w:eastAsia="en-US"/>
        </w:rPr>
        <w:t xml:space="preserve"> №2</w:t>
      </w:r>
    </w:p>
    <w:p w:rsidR="00416CB8" w:rsidRPr="00A6104D" w:rsidRDefault="00416CB8" w:rsidP="00FB31C8">
      <w:pPr>
        <w:spacing w:after="240"/>
        <w:jc w:val="center"/>
        <w:rPr>
          <w:rFonts w:eastAsia="Calibri"/>
          <w:b/>
          <w:sz w:val="22"/>
          <w:szCs w:val="22"/>
          <w:lang w:eastAsia="en-US"/>
        </w:rPr>
      </w:pPr>
      <w:r w:rsidRPr="00A6104D">
        <w:rPr>
          <w:rFonts w:eastAsia="Calibri"/>
          <w:b/>
          <w:sz w:val="22"/>
          <w:szCs w:val="22"/>
          <w:lang w:eastAsia="en-US"/>
        </w:rPr>
        <w:t>Перечень недвижимого имущества</w:t>
      </w:r>
      <w:r w:rsidR="005B52AA">
        <w:rPr>
          <w:rFonts w:eastAsia="Calibri"/>
          <w:b/>
          <w:sz w:val="22"/>
          <w:szCs w:val="22"/>
          <w:lang w:eastAsia="en-US"/>
        </w:rPr>
        <w:t xml:space="preserve"> АО «</w:t>
      </w:r>
      <w:proofErr w:type="spellStart"/>
      <w:r w:rsidR="005B52AA">
        <w:rPr>
          <w:rFonts w:eastAsia="Calibri"/>
          <w:b/>
          <w:sz w:val="22"/>
          <w:szCs w:val="22"/>
          <w:lang w:eastAsia="en-US"/>
        </w:rPr>
        <w:t>Петроэлектросбыт</w:t>
      </w:r>
      <w:proofErr w:type="spellEnd"/>
      <w:r w:rsidR="005B52AA">
        <w:rPr>
          <w:rFonts w:eastAsia="Calibri"/>
          <w:b/>
          <w:sz w:val="22"/>
          <w:szCs w:val="22"/>
          <w:lang w:eastAsia="en-US"/>
        </w:rPr>
        <w:t>»</w:t>
      </w:r>
      <w:r w:rsidR="00FB31C8" w:rsidRPr="001C3772">
        <w:rPr>
          <w:b/>
          <w:i/>
          <w:color w:val="0070C0"/>
          <w:sz w:val="20"/>
          <w:szCs w:val="20"/>
        </w:rPr>
        <w:t>,</w:t>
      </w:r>
      <w:r w:rsidR="00FB31C8" w:rsidRPr="00A6104D">
        <w:rPr>
          <w:rFonts w:eastAsia="Calibri"/>
          <w:b/>
          <w:sz w:val="22"/>
          <w:szCs w:val="22"/>
          <w:lang w:eastAsia="en-US"/>
        </w:rPr>
        <w:t xml:space="preserve"> подлежащего страхованию</w:t>
      </w:r>
      <w:r w:rsidR="001C3772">
        <w:rPr>
          <w:rFonts w:eastAsia="Calibri"/>
          <w:b/>
          <w:sz w:val="22"/>
          <w:szCs w:val="22"/>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1575"/>
        <w:gridCol w:w="1517"/>
        <w:gridCol w:w="1060"/>
        <w:gridCol w:w="3141"/>
        <w:gridCol w:w="1839"/>
      </w:tblGrid>
      <w:tr w:rsidR="006C33EF" w:rsidRPr="000568CC" w:rsidTr="0037405A">
        <w:tc>
          <w:tcPr>
            <w:tcW w:w="650" w:type="dxa"/>
            <w:shd w:val="clear" w:color="auto" w:fill="F2F2F2" w:themeFill="background1" w:themeFillShade="F2"/>
            <w:vAlign w:val="center"/>
          </w:tcPr>
          <w:p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 п/п</w:t>
            </w:r>
          </w:p>
        </w:tc>
        <w:tc>
          <w:tcPr>
            <w:tcW w:w="1583" w:type="dxa"/>
            <w:shd w:val="clear" w:color="auto" w:fill="F2F2F2" w:themeFill="background1" w:themeFillShade="F2"/>
            <w:vAlign w:val="center"/>
          </w:tcPr>
          <w:p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Назначение здания (сооружения)</w:t>
            </w:r>
          </w:p>
        </w:tc>
        <w:tc>
          <w:tcPr>
            <w:tcW w:w="1539" w:type="dxa"/>
            <w:shd w:val="clear" w:color="auto" w:fill="F2F2F2" w:themeFill="background1" w:themeFillShade="F2"/>
            <w:vAlign w:val="center"/>
          </w:tcPr>
          <w:p w:rsidR="00E7773A" w:rsidRDefault="00322F16" w:rsidP="00322F16">
            <w:pPr>
              <w:jc w:val="center"/>
              <w:rPr>
                <w:rFonts w:eastAsia="Calibri"/>
                <w:b/>
                <w:sz w:val="20"/>
                <w:szCs w:val="20"/>
                <w:lang w:eastAsia="en-US"/>
              </w:rPr>
            </w:pPr>
            <w:r w:rsidRPr="00E7773A">
              <w:rPr>
                <w:rFonts w:eastAsia="Calibri"/>
                <w:b/>
                <w:sz w:val="20"/>
                <w:szCs w:val="20"/>
                <w:lang w:eastAsia="en-US"/>
              </w:rPr>
              <w:t xml:space="preserve">Год постройки здания (последнего </w:t>
            </w:r>
          </w:p>
          <w:p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кап.</w:t>
            </w:r>
            <w:r w:rsidR="00E7773A">
              <w:rPr>
                <w:rFonts w:eastAsia="Calibri"/>
                <w:b/>
                <w:sz w:val="20"/>
                <w:szCs w:val="20"/>
                <w:lang w:eastAsia="en-US"/>
              </w:rPr>
              <w:t xml:space="preserve"> </w:t>
            </w:r>
            <w:r w:rsidRPr="00E7773A">
              <w:rPr>
                <w:rFonts w:eastAsia="Calibri"/>
                <w:b/>
                <w:sz w:val="20"/>
                <w:szCs w:val="20"/>
                <w:lang w:eastAsia="en-US"/>
              </w:rPr>
              <w:t>ремонта)</w:t>
            </w:r>
          </w:p>
        </w:tc>
        <w:tc>
          <w:tcPr>
            <w:tcW w:w="1060" w:type="dxa"/>
            <w:shd w:val="clear" w:color="auto" w:fill="F2F2F2" w:themeFill="background1" w:themeFillShade="F2"/>
            <w:vAlign w:val="center"/>
          </w:tcPr>
          <w:p w:rsidR="00322F16" w:rsidRPr="00E7773A" w:rsidRDefault="00322F16" w:rsidP="00E7773A">
            <w:pPr>
              <w:jc w:val="center"/>
              <w:rPr>
                <w:rFonts w:eastAsia="Calibri"/>
                <w:b/>
                <w:sz w:val="20"/>
                <w:szCs w:val="20"/>
                <w:lang w:eastAsia="en-US"/>
              </w:rPr>
            </w:pPr>
            <w:r w:rsidRPr="00E7773A">
              <w:rPr>
                <w:rFonts w:eastAsia="Calibri"/>
                <w:b/>
                <w:sz w:val="20"/>
                <w:szCs w:val="20"/>
                <w:lang w:eastAsia="en-US"/>
              </w:rPr>
              <w:t>Площадь здания, м²</w:t>
            </w:r>
          </w:p>
        </w:tc>
        <w:tc>
          <w:tcPr>
            <w:tcW w:w="3291" w:type="dxa"/>
            <w:shd w:val="clear" w:color="auto" w:fill="F2F2F2" w:themeFill="background1" w:themeFillShade="F2"/>
            <w:vAlign w:val="center"/>
          </w:tcPr>
          <w:p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Место расположения (адрес)</w:t>
            </w:r>
          </w:p>
        </w:tc>
        <w:tc>
          <w:tcPr>
            <w:tcW w:w="1873" w:type="dxa"/>
            <w:shd w:val="clear" w:color="auto" w:fill="F2F2F2" w:themeFill="background1" w:themeFillShade="F2"/>
            <w:vAlign w:val="center"/>
          </w:tcPr>
          <w:p w:rsidR="00322F16" w:rsidRPr="00E7773A" w:rsidRDefault="00E7773A" w:rsidP="00322F16">
            <w:pPr>
              <w:jc w:val="center"/>
              <w:rPr>
                <w:rFonts w:eastAsia="Calibri"/>
                <w:b/>
                <w:sz w:val="20"/>
                <w:szCs w:val="20"/>
                <w:lang w:eastAsia="en-US"/>
              </w:rPr>
            </w:pPr>
            <w:r w:rsidRPr="00E7773A">
              <w:rPr>
                <w:rFonts w:eastAsia="Calibri"/>
                <w:b/>
                <w:sz w:val="20"/>
                <w:szCs w:val="20"/>
                <w:lang w:eastAsia="en-US"/>
              </w:rPr>
              <w:t>Страховая сумма, руб.</w:t>
            </w:r>
          </w:p>
        </w:tc>
      </w:tr>
      <w:tr w:rsidR="006C33EF" w:rsidRPr="000568CC" w:rsidTr="0037405A">
        <w:tc>
          <w:tcPr>
            <w:tcW w:w="650" w:type="dxa"/>
            <w:vAlign w:val="center"/>
          </w:tcPr>
          <w:p w:rsidR="006C33EF" w:rsidRPr="00C80ED6" w:rsidRDefault="006C33EF" w:rsidP="00A26739">
            <w:pPr>
              <w:spacing w:line="276" w:lineRule="auto"/>
              <w:jc w:val="center"/>
              <w:rPr>
                <w:rFonts w:eastAsia="Calibri"/>
                <w:sz w:val="20"/>
                <w:szCs w:val="20"/>
                <w:lang w:eastAsia="en-US"/>
              </w:rPr>
            </w:pPr>
            <w:r w:rsidRPr="00C80ED6">
              <w:rPr>
                <w:rFonts w:eastAsia="Calibri"/>
                <w:sz w:val="20"/>
                <w:szCs w:val="20"/>
                <w:lang w:eastAsia="en-US"/>
              </w:rPr>
              <w:t>1</w:t>
            </w:r>
          </w:p>
        </w:tc>
        <w:tc>
          <w:tcPr>
            <w:tcW w:w="1583" w:type="dxa"/>
            <w:shd w:val="clear" w:color="auto" w:fill="auto"/>
            <w:vAlign w:val="center"/>
          </w:tcPr>
          <w:p w:rsidR="006C33EF" w:rsidRPr="00C80ED6" w:rsidRDefault="006C33EF" w:rsidP="00A26739">
            <w:pPr>
              <w:spacing w:line="276" w:lineRule="auto"/>
              <w:jc w:val="center"/>
              <w:rPr>
                <w:rFonts w:eastAsia="Calibri"/>
                <w:sz w:val="20"/>
                <w:szCs w:val="20"/>
                <w:lang w:eastAsia="en-US"/>
              </w:rPr>
            </w:pPr>
            <w:r w:rsidRPr="00C80ED6">
              <w:rPr>
                <w:rFonts w:eastAsia="Calibri"/>
                <w:sz w:val="20"/>
                <w:szCs w:val="20"/>
                <w:lang w:eastAsia="en-US"/>
              </w:rPr>
              <w:t>Центр приема платежей</w:t>
            </w:r>
          </w:p>
        </w:tc>
        <w:tc>
          <w:tcPr>
            <w:tcW w:w="1539" w:type="dxa"/>
            <w:shd w:val="clear" w:color="auto" w:fill="auto"/>
          </w:tcPr>
          <w:p w:rsidR="006C33EF" w:rsidRPr="00C80ED6" w:rsidRDefault="00A063DC" w:rsidP="006C33EF">
            <w:pPr>
              <w:spacing w:after="200" w:line="276" w:lineRule="auto"/>
              <w:jc w:val="center"/>
              <w:rPr>
                <w:rFonts w:eastAsia="Calibri"/>
                <w:sz w:val="20"/>
                <w:szCs w:val="20"/>
                <w:lang w:eastAsia="en-US"/>
              </w:rPr>
            </w:pPr>
            <w:r>
              <w:rPr>
                <w:rFonts w:eastAsia="Calibri"/>
                <w:sz w:val="20"/>
                <w:szCs w:val="20"/>
                <w:lang w:eastAsia="en-US"/>
              </w:rPr>
              <w:t>1974</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6C33EF" w:rsidRPr="00C80ED6" w:rsidRDefault="006C33EF" w:rsidP="00A26739">
            <w:pPr>
              <w:jc w:val="center"/>
              <w:rPr>
                <w:color w:val="000000"/>
                <w:sz w:val="20"/>
                <w:szCs w:val="20"/>
              </w:rPr>
            </w:pPr>
            <w:r w:rsidRPr="00C80ED6">
              <w:rPr>
                <w:color w:val="000000"/>
                <w:sz w:val="20"/>
                <w:szCs w:val="20"/>
              </w:rPr>
              <w:t>103,9</w:t>
            </w:r>
          </w:p>
        </w:tc>
        <w:tc>
          <w:tcPr>
            <w:tcW w:w="3291" w:type="dxa"/>
            <w:tcBorders>
              <w:top w:val="single" w:sz="4" w:space="0" w:color="auto"/>
              <w:left w:val="single" w:sz="4" w:space="0" w:color="auto"/>
              <w:bottom w:val="single" w:sz="4" w:space="0" w:color="auto"/>
              <w:right w:val="single" w:sz="4" w:space="0" w:color="auto"/>
            </w:tcBorders>
            <w:shd w:val="clear" w:color="auto" w:fill="auto"/>
            <w:vAlign w:val="center"/>
          </w:tcPr>
          <w:p w:rsidR="006C33EF" w:rsidRPr="00C80ED6" w:rsidRDefault="00DE3750" w:rsidP="00A26739">
            <w:pPr>
              <w:jc w:val="center"/>
              <w:rPr>
                <w:color w:val="000000"/>
                <w:sz w:val="20"/>
                <w:szCs w:val="20"/>
              </w:rPr>
            </w:pPr>
            <w:r>
              <w:rPr>
                <w:color w:val="000000"/>
                <w:sz w:val="20"/>
                <w:szCs w:val="20"/>
              </w:rPr>
              <w:t xml:space="preserve">г. </w:t>
            </w:r>
            <w:r w:rsidR="006C33EF" w:rsidRPr="00C80ED6">
              <w:rPr>
                <w:color w:val="000000"/>
                <w:sz w:val="20"/>
                <w:szCs w:val="20"/>
              </w:rPr>
              <w:t>Санкт-Петербург, Будапештская ул. 11, лит. Б, пом. 1Н</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6C33EF" w:rsidRPr="00C80ED6" w:rsidRDefault="005D489A" w:rsidP="00A26739">
            <w:pPr>
              <w:jc w:val="center"/>
              <w:rPr>
                <w:color w:val="000000"/>
                <w:sz w:val="20"/>
                <w:szCs w:val="20"/>
              </w:rPr>
            </w:pPr>
            <w:r w:rsidRPr="00C80ED6">
              <w:rPr>
                <w:bCs/>
                <w:sz w:val="20"/>
                <w:szCs w:val="20"/>
              </w:rPr>
              <w:t>3 834 490,98</w:t>
            </w:r>
          </w:p>
        </w:tc>
      </w:tr>
      <w:tr w:rsidR="006C33EF" w:rsidRPr="000568CC" w:rsidTr="0037405A">
        <w:trPr>
          <w:trHeight w:val="360"/>
        </w:trPr>
        <w:tc>
          <w:tcPr>
            <w:tcW w:w="650" w:type="dxa"/>
            <w:vAlign w:val="center"/>
          </w:tcPr>
          <w:p w:rsidR="006C33EF" w:rsidRPr="00C80ED6" w:rsidRDefault="006C33EF" w:rsidP="00A26739">
            <w:pPr>
              <w:spacing w:line="276" w:lineRule="auto"/>
              <w:jc w:val="center"/>
              <w:rPr>
                <w:rFonts w:eastAsia="Calibri"/>
                <w:sz w:val="20"/>
                <w:szCs w:val="20"/>
                <w:lang w:eastAsia="en-US"/>
              </w:rPr>
            </w:pPr>
            <w:r w:rsidRPr="00C80ED6">
              <w:rPr>
                <w:rFonts w:eastAsia="Calibri"/>
                <w:sz w:val="20"/>
                <w:szCs w:val="20"/>
                <w:lang w:eastAsia="en-US"/>
              </w:rPr>
              <w:t>2</w:t>
            </w:r>
          </w:p>
        </w:tc>
        <w:tc>
          <w:tcPr>
            <w:tcW w:w="1583" w:type="dxa"/>
            <w:shd w:val="clear" w:color="auto" w:fill="auto"/>
            <w:vAlign w:val="center"/>
          </w:tcPr>
          <w:p w:rsidR="006C33EF" w:rsidRPr="00C80ED6" w:rsidRDefault="006647C3" w:rsidP="00A26739">
            <w:pPr>
              <w:spacing w:line="276" w:lineRule="auto"/>
              <w:jc w:val="center"/>
              <w:rPr>
                <w:rFonts w:eastAsia="Calibri"/>
                <w:sz w:val="20"/>
                <w:szCs w:val="20"/>
                <w:lang w:eastAsia="en-US"/>
              </w:rPr>
            </w:pPr>
            <w:r w:rsidRPr="00C80ED6">
              <w:rPr>
                <w:rFonts w:eastAsia="Calibri"/>
                <w:sz w:val="20"/>
                <w:szCs w:val="20"/>
                <w:lang w:eastAsia="en-US"/>
              </w:rPr>
              <w:t>Центр приема платежей</w:t>
            </w:r>
          </w:p>
        </w:tc>
        <w:tc>
          <w:tcPr>
            <w:tcW w:w="1539" w:type="dxa"/>
            <w:shd w:val="clear" w:color="auto" w:fill="auto"/>
          </w:tcPr>
          <w:p w:rsidR="006C33EF" w:rsidRPr="00C80ED6" w:rsidRDefault="00A063DC" w:rsidP="006C33EF">
            <w:pPr>
              <w:spacing w:after="200" w:line="276" w:lineRule="auto"/>
              <w:jc w:val="center"/>
              <w:rPr>
                <w:rFonts w:eastAsia="Calibri"/>
                <w:sz w:val="20"/>
                <w:szCs w:val="20"/>
                <w:lang w:eastAsia="en-US"/>
              </w:rPr>
            </w:pPr>
            <w:r>
              <w:rPr>
                <w:rFonts w:eastAsia="Calibri"/>
                <w:sz w:val="20"/>
                <w:szCs w:val="20"/>
                <w:lang w:eastAsia="en-US"/>
              </w:rPr>
              <w:t>1963</w:t>
            </w:r>
          </w:p>
        </w:tc>
        <w:tc>
          <w:tcPr>
            <w:tcW w:w="1060"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6C33EF" w:rsidP="00A26739">
            <w:pPr>
              <w:jc w:val="center"/>
              <w:rPr>
                <w:color w:val="000000"/>
                <w:sz w:val="20"/>
                <w:szCs w:val="20"/>
              </w:rPr>
            </w:pPr>
            <w:r w:rsidRPr="00C80ED6">
              <w:rPr>
                <w:color w:val="000000"/>
                <w:sz w:val="20"/>
                <w:szCs w:val="20"/>
              </w:rPr>
              <w:t>82,5</w:t>
            </w:r>
          </w:p>
        </w:tc>
        <w:tc>
          <w:tcPr>
            <w:tcW w:w="3291"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DE3750" w:rsidP="00A26739">
            <w:pPr>
              <w:jc w:val="center"/>
              <w:rPr>
                <w:color w:val="000000"/>
                <w:sz w:val="20"/>
                <w:szCs w:val="20"/>
              </w:rPr>
            </w:pPr>
            <w:r>
              <w:rPr>
                <w:color w:val="000000"/>
                <w:sz w:val="20"/>
                <w:szCs w:val="20"/>
              </w:rPr>
              <w:t xml:space="preserve">г. </w:t>
            </w:r>
            <w:r w:rsidR="006C33EF" w:rsidRPr="00C80ED6">
              <w:rPr>
                <w:color w:val="000000"/>
                <w:sz w:val="20"/>
                <w:szCs w:val="20"/>
              </w:rPr>
              <w:t xml:space="preserve">Санкт-Петербург, </w:t>
            </w:r>
            <w:proofErr w:type="spellStart"/>
            <w:r w:rsidR="006C33EF" w:rsidRPr="00C80ED6">
              <w:rPr>
                <w:color w:val="000000"/>
                <w:sz w:val="20"/>
                <w:szCs w:val="20"/>
              </w:rPr>
              <w:t>Замшина</w:t>
            </w:r>
            <w:proofErr w:type="spellEnd"/>
            <w:r w:rsidR="006C33EF" w:rsidRPr="00C80ED6">
              <w:rPr>
                <w:color w:val="000000"/>
                <w:sz w:val="20"/>
                <w:szCs w:val="20"/>
              </w:rPr>
              <w:t xml:space="preserve"> ул., 19</w:t>
            </w:r>
            <w:r w:rsidR="00F7162B">
              <w:rPr>
                <w:color w:val="000000"/>
                <w:sz w:val="20"/>
                <w:szCs w:val="20"/>
              </w:rPr>
              <w:t>,</w:t>
            </w:r>
            <w:r w:rsidR="006C33EF" w:rsidRPr="00C80ED6">
              <w:rPr>
                <w:color w:val="000000"/>
                <w:sz w:val="20"/>
                <w:szCs w:val="20"/>
              </w:rPr>
              <w:t xml:space="preserve"> лит А,</w:t>
            </w:r>
            <w:r w:rsidR="00F7162B">
              <w:rPr>
                <w:color w:val="000000"/>
                <w:sz w:val="20"/>
                <w:szCs w:val="20"/>
              </w:rPr>
              <w:t xml:space="preserve"> </w:t>
            </w:r>
            <w:r w:rsidR="006C33EF" w:rsidRPr="00C80ED6">
              <w:rPr>
                <w:color w:val="000000"/>
                <w:sz w:val="20"/>
                <w:szCs w:val="20"/>
              </w:rPr>
              <w:t>9-Н</w:t>
            </w:r>
          </w:p>
        </w:tc>
        <w:tc>
          <w:tcPr>
            <w:tcW w:w="1873"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2C06C5" w:rsidP="00A26739">
            <w:pPr>
              <w:jc w:val="center"/>
              <w:rPr>
                <w:color w:val="000000"/>
                <w:sz w:val="20"/>
                <w:szCs w:val="20"/>
              </w:rPr>
            </w:pPr>
            <w:r w:rsidRPr="00C80ED6">
              <w:rPr>
                <w:color w:val="000000"/>
                <w:sz w:val="20"/>
                <w:szCs w:val="20"/>
              </w:rPr>
              <w:t>6 220 777,11</w:t>
            </w:r>
          </w:p>
        </w:tc>
      </w:tr>
      <w:tr w:rsidR="006C33EF" w:rsidRPr="000568CC" w:rsidTr="0037405A">
        <w:trPr>
          <w:trHeight w:val="240"/>
        </w:trPr>
        <w:tc>
          <w:tcPr>
            <w:tcW w:w="650" w:type="dxa"/>
            <w:vAlign w:val="center"/>
          </w:tcPr>
          <w:p w:rsidR="006C33EF" w:rsidRPr="00C80ED6" w:rsidRDefault="006C33EF" w:rsidP="00A26739">
            <w:pPr>
              <w:spacing w:line="276" w:lineRule="auto"/>
              <w:jc w:val="center"/>
              <w:rPr>
                <w:rFonts w:eastAsia="Calibri"/>
                <w:sz w:val="20"/>
                <w:szCs w:val="20"/>
                <w:lang w:eastAsia="en-US"/>
              </w:rPr>
            </w:pPr>
            <w:r w:rsidRPr="00C80ED6">
              <w:rPr>
                <w:rFonts w:eastAsia="Calibri"/>
                <w:sz w:val="20"/>
                <w:szCs w:val="20"/>
                <w:lang w:eastAsia="en-US"/>
              </w:rPr>
              <w:t>3</w:t>
            </w:r>
          </w:p>
        </w:tc>
        <w:tc>
          <w:tcPr>
            <w:tcW w:w="1583" w:type="dxa"/>
            <w:shd w:val="clear" w:color="auto" w:fill="auto"/>
            <w:vAlign w:val="center"/>
          </w:tcPr>
          <w:p w:rsidR="006C33EF" w:rsidRPr="00C80ED6" w:rsidRDefault="006647C3" w:rsidP="00A26739">
            <w:pPr>
              <w:spacing w:line="276" w:lineRule="auto"/>
              <w:jc w:val="center"/>
              <w:rPr>
                <w:rFonts w:eastAsia="Calibri"/>
                <w:sz w:val="20"/>
                <w:szCs w:val="20"/>
                <w:lang w:eastAsia="en-US"/>
              </w:rPr>
            </w:pPr>
            <w:r w:rsidRPr="00C80ED6">
              <w:rPr>
                <w:rFonts w:eastAsia="Calibri"/>
                <w:sz w:val="20"/>
                <w:szCs w:val="20"/>
                <w:lang w:eastAsia="en-US"/>
              </w:rPr>
              <w:t>Центр приема платежей</w:t>
            </w:r>
          </w:p>
        </w:tc>
        <w:tc>
          <w:tcPr>
            <w:tcW w:w="1539" w:type="dxa"/>
            <w:shd w:val="clear" w:color="auto" w:fill="auto"/>
          </w:tcPr>
          <w:p w:rsidR="006C33EF" w:rsidRPr="00C80ED6" w:rsidRDefault="00A063DC" w:rsidP="006C33EF">
            <w:pPr>
              <w:spacing w:after="200" w:line="276" w:lineRule="auto"/>
              <w:jc w:val="center"/>
              <w:rPr>
                <w:rFonts w:eastAsia="Calibri"/>
                <w:sz w:val="20"/>
                <w:szCs w:val="20"/>
                <w:lang w:eastAsia="en-US"/>
              </w:rPr>
            </w:pPr>
            <w:r>
              <w:rPr>
                <w:rFonts w:eastAsia="Calibri"/>
                <w:sz w:val="20"/>
                <w:szCs w:val="20"/>
                <w:lang w:eastAsia="en-US"/>
              </w:rPr>
              <w:t>1831</w:t>
            </w:r>
          </w:p>
        </w:tc>
        <w:tc>
          <w:tcPr>
            <w:tcW w:w="1060"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6C33EF" w:rsidP="00A26739">
            <w:pPr>
              <w:jc w:val="center"/>
              <w:rPr>
                <w:color w:val="000000"/>
                <w:sz w:val="20"/>
                <w:szCs w:val="20"/>
              </w:rPr>
            </w:pPr>
            <w:r w:rsidRPr="00C80ED6">
              <w:rPr>
                <w:color w:val="000000"/>
                <w:sz w:val="20"/>
                <w:szCs w:val="20"/>
              </w:rPr>
              <w:t>85</w:t>
            </w:r>
          </w:p>
        </w:tc>
        <w:tc>
          <w:tcPr>
            <w:tcW w:w="3291"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DE3750" w:rsidP="00A26739">
            <w:pPr>
              <w:jc w:val="center"/>
              <w:rPr>
                <w:color w:val="000000"/>
                <w:sz w:val="20"/>
                <w:szCs w:val="20"/>
              </w:rPr>
            </w:pPr>
            <w:r>
              <w:rPr>
                <w:color w:val="000000"/>
                <w:sz w:val="20"/>
                <w:szCs w:val="20"/>
              </w:rPr>
              <w:t xml:space="preserve">г. </w:t>
            </w:r>
            <w:r w:rsidR="006C33EF" w:rsidRPr="00C80ED6">
              <w:rPr>
                <w:color w:val="000000"/>
                <w:sz w:val="20"/>
                <w:szCs w:val="20"/>
              </w:rPr>
              <w:t xml:space="preserve">Санкт-Петербург, Большая </w:t>
            </w:r>
            <w:proofErr w:type="spellStart"/>
            <w:r w:rsidR="006C33EF" w:rsidRPr="00C80ED6">
              <w:rPr>
                <w:color w:val="000000"/>
                <w:sz w:val="20"/>
                <w:szCs w:val="20"/>
              </w:rPr>
              <w:t>Подъяческая</w:t>
            </w:r>
            <w:proofErr w:type="spellEnd"/>
            <w:r w:rsidR="006C33EF" w:rsidRPr="00C80ED6">
              <w:rPr>
                <w:color w:val="000000"/>
                <w:sz w:val="20"/>
                <w:szCs w:val="20"/>
              </w:rPr>
              <w:t xml:space="preserve"> ул., д.6, лит. А</w:t>
            </w:r>
            <w:r w:rsidR="00C2162D">
              <w:rPr>
                <w:color w:val="000000"/>
                <w:sz w:val="20"/>
                <w:szCs w:val="20"/>
              </w:rPr>
              <w:t>,</w:t>
            </w:r>
            <w:r w:rsidR="006C33EF" w:rsidRPr="00C80ED6">
              <w:rPr>
                <w:color w:val="000000"/>
                <w:sz w:val="20"/>
                <w:szCs w:val="20"/>
              </w:rPr>
              <w:t xml:space="preserve"> пом. 1-Н</w:t>
            </w:r>
          </w:p>
        </w:tc>
        <w:tc>
          <w:tcPr>
            <w:tcW w:w="1873"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3318AE" w:rsidP="00A26739">
            <w:pPr>
              <w:jc w:val="center"/>
              <w:rPr>
                <w:color w:val="000000"/>
                <w:sz w:val="20"/>
                <w:szCs w:val="20"/>
              </w:rPr>
            </w:pPr>
            <w:r w:rsidRPr="00C80ED6">
              <w:rPr>
                <w:bCs/>
                <w:sz w:val="20"/>
                <w:szCs w:val="20"/>
              </w:rPr>
              <w:t>7 698 134,02</w:t>
            </w:r>
          </w:p>
        </w:tc>
      </w:tr>
      <w:tr w:rsidR="006C33EF" w:rsidRPr="000568CC" w:rsidTr="0037405A">
        <w:trPr>
          <w:trHeight w:val="225"/>
        </w:trPr>
        <w:tc>
          <w:tcPr>
            <w:tcW w:w="650" w:type="dxa"/>
            <w:vAlign w:val="center"/>
          </w:tcPr>
          <w:p w:rsidR="006C33EF" w:rsidRPr="00C80ED6" w:rsidRDefault="006C33EF" w:rsidP="00A26739">
            <w:pPr>
              <w:spacing w:line="276" w:lineRule="auto"/>
              <w:jc w:val="center"/>
              <w:rPr>
                <w:rFonts w:eastAsia="Calibri"/>
                <w:sz w:val="20"/>
                <w:szCs w:val="20"/>
                <w:lang w:eastAsia="en-US"/>
              </w:rPr>
            </w:pPr>
            <w:r w:rsidRPr="00C80ED6">
              <w:rPr>
                <w:rFonts w:eastAsia="Calibri"/>
                <w:sz w:val="20"/>
                <w:szCs w:val="20"/>
                <w:lang w:eastAsia="en-US"/>
              </w:rPr>
              <w:t>4</w:t>
            </w:r>
          </w:p>
        </w:tc>
        <w:tc>
          <w:tcPr>
            <w:tcW w:w="1583" w:type="dxa"/>
            <w:shd w:val="clear" w:color="auto" w:fill="auto"/>
            <w:vAlign w:val="center"/>
          </w:tcPr>
          <w:p w:rsidR="006C33EF" w:rsidRPr="00C80ED6" w:rsidRDefault="006647C3" w:rsidP="00A26739">
            <w:pPr>
              <w:spacing w:line="276" w:lineRule="auto"/>
              <w:jc w:val="center"/>
              <w:rPr>
                <w:rFonts w:eastAsia="Calibri"/>
                <w:sz w:val="20"/>
                <w:szCs w:val="20"/>
                <w:lang w:eastAsia="en-US"/>
              </w:rPr>
            </w:pPr>
            <w:r w:rsidRPr="00C80ED6">
              <w:rPr>
                <w:rFonts w:eastAsia="Calibri"/>
                <w:sz w:val="20"/>
                <w:szCs w:val="20"/>
                <w:lang w:eastAsia="en-US"/>
              </w:rPr>
              <w:t>Центр приема платежей</w:t>
            </w:r>
          </w:p>
        </w:tc>
        <w:tc>
          <w:tcPr>
            <w:tcW w:w="1539" w:type="dxa"/>
            <w:shd w:val="clear" w:color="auto" w:fill="auto"/>
          </w:tcPr>
          <w:p w:rsidR="006C33EF" w:rsidRPr="00C80ED6" w:rsidRDefault="00A063DC" w:rsidP="006C33EF">
            <w:pPr>
              <w:spacing w:after="200" w:line="276" w:lineRule="auto"/>
              <w:jc w:val="center"/>
              <w:rPr>
                <w:rFonts w:eastAsia="Calibri"/>
                <w:sz w:val="20"/>
                <w:szCs w:val="20"/>
                <w:lang w:eastAsia="en-US"/>
              </w:rPr>
            </w:pPr>
            <w:r>
              <w:rPr>
                <w:rFonts w:eastAsia="Calibri"/>
                <w:sz w:val="20"/>
                <w:szCs w:val="20"/>
                <w:lang w:eastAsia="en-US"/>
              </w:rPr>
              <w:t>1831</w:t>
            </w:r>
          </w:p>
        </w:tc>
        <w:tc>
          <w:tcPr>
            <w:tcW w:w="1060"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6C33EF" w:rsidP="00A26739">
            <w:pPr>
              <w:jc w:val="center"/>
              <w:rPr>
                <w:color w:val="000000"/>
                <w:sz w:val="20"/>
                <w:szCs w:val="20"/>
              </w:rPr>
            </w:pPr>
            <w:r w:rsidRPr="00C80ED6">
              <w:rPr>
                <w:color w:val="000000"/>
                <w:sz w:val="20"/>
                <w:szCs w:val="20"/>
              </w:rPr>
              <w:t>71,1</w:t>
            </w:r>
          </w:p>
        </w:tc>
        <w:tc>
          <w:tcPr>
            <w:tcW w:w="3291"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DE3750" w:rsidP="00A26739">
            <w:pPr>
              <w:jc w:val="center"/>
              <w:rPr>
                <w:color w:val="000000"/>
                <w:sz w:val="20"/>
                <w:szCs w:val="20"/>
              </w:rPr>
            </w:pPr>
            <w:r>
              <w:rPr>
                <w:color w:val="000000"/>
                <w:sz w:val="20"/>
                <w:szCs w:val="20"/>
              </w:rPr>
              <w:t xml:space="preserve">г. </w:t>
            </w:r>
            <w:r w:rsidR="006C33EF" w:rsidRPr="00C80ED6">
              <w:rPr>
                <w:color w:val="000000"/>
                <w:sz w:val="20"/>
                <w:szCs w:val="20"/>
              </w:rPr>
              <w:t xml:space="preserve">Санкт-Петербург, Большая </w:t>
            </w:r>
            <w:proofErr w:type="spellStart"/>
            <w:r w:rsidR="006C33EF" w:rsidRPr="00C80ED6">
              <w:rPr>
                <w:color w:val="000000"/>
                <w:sz w:val="20"/>
                <w:szCs w:val="20"/>
              </w:rPr>
              <w:t>Подъяческая</w:t>
            </w:r>
            <w:proofErr w:type="spellEnd"/>
            <w:r w:rsidR="006C33EF" w:rsidRPr="00C80ED6">
              <w:rPr>
                <w:color w:val="000000"/>
                <w:sz w:val="20"/>
                <w:szCs w:val="20"/>
              </w:rPr>
              <w:t xml:space="preserve"> ул., д.6, лит. А</w:t>
            </w:r>
            <w:r w:rsidR="00C2162D">
              <w:rPr>
                <w:color w:val="000000"/>
                <w:sz w:val="20"/>
                <w:szCs w:val="20"/>
              </w:rPr>
              <w:t>,</w:t>
            </w:r>
            <w:r w:rsidR="006C33EF" w:rsidRPr="00C80ED6">
              <w:rPr>
                <w:color w:val="000000"/>
                <w:sz w:val="20"/>
                <w:szCs w:val="20"/>
              </w:rPr>
              <w:t xml:space="preserve"> пом. 2-Н</w:t>
            </w:r>
          </w:p>
        </w:tc>
        <w:tc>
          <w:tcPr>
            <w:tcW w:w="1873"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3318AE" w:rsidP="00A26739">
            <w:pPr>
              <w:jc w:val="center"/>
              <w:rPr>
                <w:color w:val="000000"/>
                <w:sz w:val="20"/>
                <w:szCs w:val="20"/>
              </w:rPr>
            </w:pPr>
            <w:r w:rsidRPr="00C80ED6">
              <w:rPr>
                <w:bCs/>
                <w:sz w:val="20"/>
                <w:szCs w:val="20"/>
              </w:rPr>
              <w:t>6 589 728,76</w:t>
            </w:r>
          </w:p>
        </w:tc>
      </w:tr>
      <w:tr w:rsidR="006C33EF" w:rsidRPr="000568CC" w:rsidTr="0037405A">
        <w:trPr>
          <w:trHeight w:val="191"/>
        </w:trPr>
        <w:tc>
          <w:tcPr>
            <w:tcW w:w="650" w:type="dxa"/>
            <w:vAlign w:val="center"/>
          </w:tcPr>
          <w:p w:rsidR="006C33EF" w:rsidRPr="00C80ED6" w:rsidRDefault="006C33EF" w:rsidP="00A26739">
            <w:pPr>
              <w:spacing w:line="276" w:lineRule="auto"/>
              <w:jc w:val="center"/>
              <w:rPr>
                <w:rFonts w:eastAsia="Calibri"/>
                <w:sz w:val="20"/>
                <w:szCs w:val="20"/>
                <w:lang w:eastAsia="en-US"/>
              </w:rPr>
            </w:pPr>
            <w:r w:rsidRPr="00C80ED6">
              <w:rPr>
                <w:rFonts w:eastAsia="Calibri"/>
                <w:sz w:val="20"/>
                <w:szCs w:val="20"/>
                <w:lang w:eastAsia="en-US"/>
              </w:rPr>
              <w:t>5</w:t>
            </w:r>
          </w:p>
        </w:tc>
        <w:tc>
          <w:tcPr>
            <w:tcW w:w="1583" w:type="dxa"/>
            <w:shd w:val="clear" w:color="auto" w:fill="auto"/>
            <w:vAlign w:val="center"/>
          </w:tcPr>
          <w:p w:rsidR="006C33EF" w:rsidRPr="00C80ED6" w:rsidRDefault="006647C3" w:rsidP="00A26739">
            <w:pPr>
              <w:spacing w:line="276" w:lineRule="auto"/>
              <w:jc w:val="center"/>
              <w:rPr>
                <w:rFonts w:eastAsia="Calibri"/>
                <w:sz w:val="20"/>
                <w:szCs w:val="20"/>
                <w:lang w:eastAsia="en-US"/>
              </w:rPr>
            </w:pPr>
            <w:r w:rsidRPr="00C80ED6">
              <w:rPr>
                <w:rFonts w:eastAsia="Calibri"/>
                <w:sz w:val="20"/>
                <w:szCs w:val="20"/>
                <w:lang w:eastAsia="en-US"/>
              </w:rPr>
              <w:t>Центр приема платежей</w:t>
            </w:r>
          </w:p>
        </w:tc>
        <w:tc>
          <w:tcPr>
            <w:tcW w:w="1539" w:type="dxa"/>
            <w:shd w:val="clear" w:color="auto" w:fill="auto"/>
          </w:tcPr>
          <w:p w:rsidR="006C33EF" w:rsidRPr="00C80ED6" w:rsidRDefault="00A063DC" w:rsidP="006C33EF">
            <w:pPr>
              <w:spacing w:after="200" w:line="276" w:lineRule="auto"/>
              <w:jc w:val="center"/>
              <w:rPr>
                <w:rFonts w:eastAsia="Calibri"/>
                <w:sz w:val="20"/>
                <w:szCs w:val="20"/>
                <w:lang w:eastAsia="en-US"/>
              </w:rPr>
            </w:pPr>
            <w:r>
              <w:rPr>
                <w:rFonts w:eastAsia="Calibri"/>
                <w:sz w:val="20"/>
                <w:szCs w:val="20"/>
                <w:lang w:eastAsia="en-US"/>
              </w:rPr>
              <w:t>1956</w:t>
            </w:r>
          </w:p>
        </w:tc>
        <w:tc>
          <w:tcPr>
            <w:tcW w:w="1060"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6C33EF" w:rsidP="00A26739">
            <w:pPr>
              <w:jc w:val="center"/>
              <w:rPr>
                <w:color w:val="000000"/>
                <w:sz w:val="20"/>
                <w:szCs w:val="20"/>
              </w:rPr>
            </w:pPr>
            <w:r w:rsidRPr="00C80ED6">
              <w:rPr>
                <w:color w:val="000000"/>
                <w:sz w:val="20"/>
                <w:szCs w:val="20"/>
              </w:rPr>
              <w:t>136,1</w:t>
            </w:r>
          </w:p>
        </w:tc>
        <w:tc>
          <w:tcPr>
            <w:tcW w:w="3291"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C2162D" w:rsidP="00A26739">
            <w:pPr>
              <w:jc w:val="center"/>
              <w:rPr>
                <w:color w:val="000000"/>
                <w:sz w:val="20"/>
                <w:szCs w:val="20"/>
              </w:rPr>
            </w:pPr>
            <w:r>
              <w:rPr>
                <w:color w:val="000000"/>
                <w:sz w:val="20"/>
                <w:szCs w:val="20"/>
              </w:rPr>
              <w:t xml:space="preserve">г. </w:t>
            </w:r>
            <w:r w:rsidR="006C33EF" w:rsidRPr="00C80ED6">
              <w:rPr>
                <w:color w:val="000000"/>
                <w:sz w:val="20"/>
                <w:szCs w:val="20"/>
              </w:rPr>
              <w:t>Санкт-Петербург, улица Михайлова, дом 10, литера А, помещение 1-Н</w:t>
            </w:r>
          </w:p>
        </w:tc>
        <w:tc>
          <w:tcPr>
            <w:tcW w:w="1873"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3318AE" w:rsidP="00A26739">
            <w:pPr>
              <w:jc w:val="center"/>
              <w:rPr>
                <w:color w:val="000000"/>
                <w:sz w:val="20"/>
                <w:szCs w:val="20"/>
              </w:rPr>
            </w:pPr>
            <w:r w:rsidRPr="00C80ED6">
              <w:rPr>
                <w:bCs/>
                <w:sz w:val="20"/>
                <w:szCs w:val="20"/>
              </w:rPr>
              <w:t>17 619 406,5</w:t>
            </w:r>
          </w:p>
        </w:tc>
      </w:tr>
      <w:tr w:rsidR="006C33EF" w:rsidRPr="000568CC" w:rsidTr="0037405A">
        <w:trPr>
          <w:trHeight w:val="285"/>
        </w:trPr>
        <w:tc>
          <w:tcPr>
            <w:tcW w:w="650" w:type="dxa"/>
            <w:vAlign w:val="center"/>
          </w:tcPr>
          <w:p w:rsidR="006C33EF" w:rsidRPr="00C80ED6" w:rsidRDefault="006C33EF" w:rsidP="00A26739">
            <w:pPr>
              <w:spacing w:line="276" w:lineRule="auto"/>
              <w:jc w:val="center"/>
              <w:rPr>
                <w:rFonts w:eastAsia="Calibri"/>
                <w:sz w:val="20"/>
                <w:szCs w:val="20"/>
                <w:lang w:eastAsia="en-US"/>
              </w:rPr>
            </w:pPr>
            <w:r w:rsidRPr="00C80ED6">
              <w:rPr>
                <w:rFonts w:eastAsia="Calibri"/>
                <w:sz w:val="20"/>
                <w:szCs w:val="20"/>
                <w:lang w:eastAsia="en-US"/>
              </w:rPr>
              <w:t>6</w:t>
            </w:r>
          </w:p>
        </w:tc>
        <w:tc>
          <w:tcPr>
            <w:tcW w:w="1583" w:type="dxa"/>
            <w:shd w:val="clear" w:color="auto" w:fill="auto"/>
            <w:vAlign w:val="center"/>
          </w:tcPr>
          <w:p w:rsidR="006C33EF" w:rsidRPr="00C80ED6" w:rsidRDefault="006647C3" w:rsidP="00A26739">
            <w:pPr>
              <w:spacing w:line="276" w:lineRule="auto"/>
              <w:jc w:val="center"/>
              <w:rPr>
                <w:rFonts w:eastAsia="Calibri"/>
                <w:sz w:val="20"/>
                <w:szCs w:val="20"/>
                <w:lang w:eastAsia="en-US"/>
              </w:rPr>
            </w:pPr>
            <w:r w:rsidRPr="00C80ED6">
              <w:rPr>
                <w:rFonts w:eastAsia="Calibri"/>
                <w:sz w:val="20"/>
                <w:szCs w:val="20"/>
                <w:lang w:eastAsia="en-US"/>
              </w:rPr>
              <w:t>Центр приема платежей</w:t>
            </w:r>
          </w:p>
        </w:tc>
        <w:tc>
          <w:tcPr>
            <w:tcW w:w="1539" w:type="dxa"/>
            <w:shd w:val="clear" w:color="auto" w:fill="auto"/>
          </w:tcPr>
          <w:p w:rsidR="006C33EF" w:rsidRPr="00C80ED6" w:rsidRDefault="00C910C0" w:rsidP="006C33EF">
            <w:pPr>
              <w:spacing w:after="200" w:line="276" w:lineRule="auto"/>
              <w:jc w:val="center"/>
              <w:rPr>
                <w:rFonts w:eastAsia="Calibri"/>
                <w:sz w:val="20"/>
                <w:szCs w:val="20"/>
                <w:lang w:eastAsia="en-US"/>
              </w:rPr>
            </w:pPr>
            <w:r>
              <w:rPr>
                <w:rFonts w:eastAsia="Calibri"/>
                <w:sz w:val="20"/>
                <w:szCs w:val="20"/>
                <w:lang w:eastAsia="en-US"/>
              </w:rPr>
              <w:t>1975</w:t>
            </w:r>
          </w:p>
        </w:tc>
        <w:tc>
          <w:tcPr>
            <w:tcW w:w="1060"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6C33EF" w:rsidP="00A26739">
            <w:pPr>
              <w:jc w:val="center"/>
              <w:rPr>
                <w:color w:val="000000"/>
                <w:sz w:val="20"/>
                <w:szCs w:val="20"/>
              </w:rPr>
            </w:pPr>
            <w:r w:rsidRPr="00C80ED6">
              <w:rPr>
                <w:color w:val="000000"/>
                <w:sz w:val="20"/>
                <w:szCs w:val="20"/>
              </w:rPr>
              <w:t>67,8</w:t>
            </w:r>
          </w:p>
        </w:tc>
        <w:tc>
          <w:tcPr>
            <w:tcW w:w="3291"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C2162D" w:rsidP="00C2162D">
            <w:pPr>
              <w:jc w:val="center"/>
              <w:rPr>
                <w:color w:val="000000"/>
                <w:sz w:val="20"/>
                <w:szCs w:val="20"/>
              </w:rPr>
            </w:pPr>
            <w:r>
              <w:rPr>
                <w:color w:val="000000"/>
                <w:sz w:val="20"/>
                <w:szCs w:val="20"/>
              </w:rPr>
              <w:t xml:space="preserve">г. </w:t>
            </w:r>
            <w:r w:rsidR="006C33EF" w:rsidRPr="00C80ED6">
              <w:rPr>
                <w:color w:val="000000"/>
                <w:sz w:val="20"/>
                <w:szCs w:val="20"/>
              </w:rPr>
              <w:t>Санкт-Петербург, пр-т Наставников, д 46, корп</w:t>
            </w:r>
            <w:r>
              <w:rPr>
                <w:color w:val="000000"/>
                <w:sz w:val="20"/>
                <w:szCs w:val="20"/>
              </w:rPr>
              <w:t>.</w:t>
            </w:r>
            <w:r w:rsidR="006C33EF" w:rsidRPr="00C80ED6">
              <w:rPr>
                <w:color w:val="000000"/>
                <w:sz w:val="20"/>
                <w:szCs w:val="20"/>
              </w:rPr>
              <w:t xml:space="preserve"> 2, литера А, пом</w:t>
            </w:r>
            <w:r>
              <w:rPr>
                <w:color w:val="000000"/>
                <w:sz w:val="20"/>
                <w:szCs w:val="20"/>
              </w:rPr>
              <w:t>.</w:t>
            </w:r>
            <w:r w:rsidR="006C33EF" w:rsidRPr="00C80ED6">
              <w:rPr>
                <w:color w:val="000000"/>
                <w:sz w:val="20"/>
                <w:szCs w:val="20"/>
              </w:rPr>
              <w:t xml:space="preserve"> 10-Н</w:t>
            </w:r>
          </w:p>
        </w:tc>
        <w:tc>
          <w:tcPr>
            <w:tcW w:w="1873"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CE02F7" w:rsidP="00A26739">
            <w:pPr>
              <w:jc w:val="center"/>
              <w:rPr>
                <w:color w:val="000000"/>
                <w:sz w:val="20"/>
                <w:szCs w:val="20"/>
              </w:rPr>
            </w:pPr>
            <w:r w:rsidRPr="00C80ED6">
              <w:rPr>
                <w:bCs/>
                <w:sz w:val="20"/>
                <w:szCs w:val="20"/>
              </w:rPr>
              <w:t>2 154 572,13</w:t>
            </w:r>
          </w:p>
        </w:tc>
      </w:tr>
      <w:tr w:rsidR="006C33EF" w:rsidRPr="000568CC" w:rsidTr="0037405A">
        <w:trPr>
          <w:trHeight w:val="285"/>
        </w:trPr>
        <w:tc>
          <w:tcPr>
            <w:tcW w:w="650" w:type="dxa"/>
            <w:vAlign w:val="center"/>
          </w:tcPr>
          <w:p w:rsidR="006C33EF" w:rsidRPr="00C80ED6" w:rsidRDefault="006C33EF" w:rsidP="00A26739">
            <w:pPr>
              <w:spacing w:line="276" w:lineRule="auto"/>
              <w:jc w:val="center"/>
              <w:rPr>
                <w:rFonts w:eastAsia="Calibri"/>
                <w:sz w:val="20"/>
                <w:szCs w:val="20"/>
                <w:lang w:eastAsia="en-US"/>
              </w:rPr>
            </w:pPr>
            <w:r w:rsidRPr="00C80ED6">
              <w:rPr>
                <w:rFonts w:eastAsia="Calibri"/>
                <w:sz w:val="20"/>
                <w:szCs w:val="20"/>
                <w:lang w:eastAsia="en-US"/>
              </w:rPr>
              <w:t>7</w:t>
            </w:r>
          </w:p>
        </w:tc>
        <w:tc>
          <w:tcPr>
            <w:tcW w:w="1583" w:type="dxa"/>
            <w:shd w:val="clear" w:color="auto" w:fill="auto"/>
            <w:vAlign w:val="center"/>
          </w:tcPr>
          <w:p w:rsidR="006C33EF" w:rsidRPr="00C80ED6" w:rsidRDefault="006647C3" w:rsidP="00A26739">
            <w:pPr>
              <w:spacing w:line="276" w:lineRule="auto"/>
              <w:jc w:val="center"/>
              <w:rPr>
                <w:rFonts w:eastAsia="Calibri"/>
                <w:sz w:val="20"/>
                <w:szCs w:val="20"/>
                <w:lang w:eastAsia="en-US"/>
              </w:rPr>
            </w:pPr>
            <w:r w:rsidRPr="00C80ED6">
              <w:rPr>
                <w:rFonts w:eastAsia="Calibri"/>
                <w:sz w:val="20"/>
                <w:szCs w:val="20"/>
                <w:lang w:eastAsia="en-US"/>
              </w:rPr>
              <w:t>Центр приема платежей</w:t>
            </w:r>
          </w:p>
        </w:tc>
        <w:tc>
          <w:tcPr>
            <w:tcW w:w="1539" w:type="dxa"/>
            <w:shd w:val="clear" w:color="auto" w:fill="auto"/>
          </w:tcPr>
          <w:p w:rsidR="006C33EF" w:rsidRPr="00C80ED6" w:rsidRDefault="00A063DC" w:rsidP="006C33EF">
            <w:pPr>
              <w:spacing w:after="200" w:line="276" w:lineRule="auto"/>
              <w:jc w:val="center"/>
              <w:rPr>
                <w:rFonts w:eastAsia="Calibri"/>
                <w:sz w:val="20"/>
                <w:szCs w:val="20"/>
                <w:lang w:eastAsia="en-US"/>
              </w:rPr>
            </w:pPr>
            <w:r>
              <w:rPr>
                <w:rFonts w:eastAsia="Calibri"/>
                <w:sz w:val="20"/>
                <w:szCs w:val="20"/>
                <w:lang w:eastAsia="en-US"/>
              </w:rPr>
              <w:t>1989</w:t>
            </w:r>
          </w:p>
        </w:tc>
        <w:tc>
          <w:tcPr>
            <w:tcW w:w="1060"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6C33EF" w:rsidP="00A26739">
            <w:pPr>
              <w:jc w:val="center"/>
              <w:rPr>
                <w:color w:val="000000"/>
                <w:sz w:val="20"/>
                <w:szCs w:val="20"/>
              </w:rPr>
            </w:pPr>
            <w:r w:rsidRPr="00C80ED6">
              <w:rPr>
                <w:color w:val="000000"/>
                <w:sz w:val="20"/>
                <w:szCs w:val="20"/>
              </w:rPr>
              <w:t>115,7</w:t>
            </w:r>
          </w:p>
        </w:tc>
        <w:tc>
          <w:tcPr>
            <w:tcW w:w="3291"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C2162D" w:rsidP="00A26739">
            <w:pPr>
              <w:jc w:val="center"/>
              <w:rPr>
                <w:color w:val="000000"/>
                <w:sz w:val="20"/>
                <w:szCs w:val="20"/>
              </w:rPr>
            </w:pPr>
            <w:r>
              <w:rPr>
                <w:color w:val="000000"/>
                <w:sz w:val="20"/>
                <w:szCs w:val="20"/>
              </w:rPr>
              <w:t xml:space="preserve">г. </w:t>
            </w:r>
            <w:r w:rsidR="006C33EF" w:rsidRPr="00C80ED6">
              <w:rPr>
                <w:color w:val="000000"/>
                <w:sz w:val="20"/>
                <w:szCs w:val="20"/>
              </w:rPr>
              <w:t>Санкт-Петербург, проспект Просвещения, дом 67, литера А, помещение 22-Н</w:t>
            </w:r>
          </w:p>
        </w:tc>
        <w:tc>
          <w:tcPr>
            <w:tcW w:w="1873"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2C06C5" w:rsidP="00A26739">
            <w:pPr>
              <w:jc w:val="center"/>
              <w:rPr>
                <w:color w:val="000000"/>
                <w:sz w:val="20"/>
                <w:szCs w:val="20"/>
              </w:rPr>
            </w:pPr>
            <w:r w:rsidRPr="00C80ED6">
              <w:rPr>
                <w:color w:val="000000"/>
                <w:sz w:val="20"/>
                <w:szCs w:val="20"/>
              </w:rPr>
              <w:t>9 711 953,6</w:t>
            </w:r>
          </w:p>
        </w:tc>
      </w:tr>
      <w:tr w:rsidR="006C33EF" w:rsidRPr="000568CC" w:rsidTr="0037405A">
        <w:trPr>
          <w:trHeight w:val="285"/>
        </w:trPr>
        <w:tc>
          <w:tcPr>
            <w:tcW w:w="650" w:type="dxa"/>
            <w:vAlign w:val="center"/>
          </w:tcPr>
          <w:p w:rsidR="006C33EF" w:rsidRPr="00C80ED6" w:rsidRDefault="006C33EF" w:rsidP="00A26739">
            <w:pPr>
              <w:spacing w:line="276" w:lineRule="auto"/>
              <w:jc w:val="center"/>
              <w:rPr>
                <w:rFonts w:eastAsia="Calibri"/>
                <w:sz w:val="20"/>
                <w:szCs w:val="20"/>
                <w:lang w:eastAsia="en-US"/>
              </w:rPr>
            </w:pPr>
            <w:r w:rsidRPr="00C80ED6">
              <w:rPr>
                <w:rFonts w:eastAsia="Calibri"/>
                <w:sz w:val="20"/>
                <w:szCs w:val="20"/>
                <w:lang w:eastAsia="en-US"/>
              </w:rPr>
              <w:t>8</w:t>
            </w:r>
          </w:p>
        </w:tc>
        <w:tc>
          <w:tcPr>
            <w:tcW w:w="1583" w:type="dxa"/>
            <w:shd w:val="clear" w:color="auto" w:fill="auto"/>
            <w:vAlign w:val="center"/>
          </w:tcPr>
          <w:p w:rsidR="006C33EF" w:rsidRPr="00C80ED6" w:rsidRDefault="006647C3" w:rsidP="00A26739">
            <w:pPr>
              <w:spacing w:line="276" w:lineRule="auto"/>
              <w:jc w:val="center"/>
              <w:rPr>
                <w:rFonts w:eastAsia="Calibri"/>
                <w:sz w:val="20"/>
                <w:szCs w:val="20"/>
                <w:lang w:eastAsia="en-US"/>
              </w:rPr>
            </w:pPr>
            <w:r w:rsidRPr="00C80ED6">
              <w:rPr>
                <w:rFonts w:eastAsia="Calibri"/>
                <w:sz w:val="20"/>
                <w:szCs w:val="20"/>
                <w:lang w:eastAsia="en-US"/>
              </w:rPr>
              <w:t>Центр приема платежей</w:t>
            </w:r>
          </w:p>
        </w:tc>
        <w:tc>
          <w:tcPr>
            <w:tcW w:w="1539" w:type="dxa"/>
            <w:shd w:val="clear" w:color="auto" w:fill="auto"/>
          </w:tcPr>
          <w:p w:rsidR="006C33EF" w:rsidRPr="00C80ED6" w:rsidRDefault="00C910C0" w:rsidP="006C33EF">
            <w:pPr>
              <w:spacing w:after="200" w:line="276" w:lineRule="auto"/>
              <w:jc w:val="center"/>
              <w:rPr>
                <w:rFonts w:eastAsia="Calibri"/>
                <w:sz w:val="20"/>
                <w:szCs w:val="20"/>
                <w:lang w:eastAsia="en-US"/>
              </w:rPr>
            </w:pPr>
            <w:r>
              <w:rPr>
                <w:rFonts w:eastAsia="Calibri"/>
                <w:sz w:val="20"/>
                <w:szCs w:val="20"/>
                <w:lang w:eastAsia="en-US"/>
              </w:rPr>
              <w:t>1980</w:t>
            </w:r>
          </w:p>
        </w:tc>
        <w:tc>
          <w:tcPr>
            <w:tcW w:w="1060"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6C33EF" w:rsidP="00A26739">
            <w:pPr>
              <w:jc w:val="center"/>
              <w:rPr>
                <w:color w:val="000000"/>
                <w:sz w:val="20"/>
                <w:szCs w:val="20"/>
              </w:rPr>
            </w:pPr>
            <w:r w:rsidRPr="00C80ED6">
              <w:rPr>
                <w:color w:val="000000"/>
                <w:sz w:val="20"/>
                <w:szCs w:val="20"/>
              </w:rPr>
              <w:t>84,7</w:t>
            </w:r>
          </w:p>
        </w:tc>
        <w:tc>
          <w:tcPr>
            <w:tcW w:w="3291"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C2162D" w:rsidP="00C2162D">
            <w:pPr>
              <w:jc w:val="center"/>
              <w:rPr>
                <w:color w:val="000000"/>
                <w:sz w:val="20"/>
                <w:szCs w:val="20"/>
              </w:rPr>
            </w:pPr>
            <w:r>
              <w:rPr>
                <w:color w:val="000000"/>
                <w:sz w:val="20"/>
                <w:szCs w:val="20"/>
              </w:rPr>
              <w:t xml:space="preserve">г. </w:t>
            </w:r>
            <w:r w:rsidR="006C33EF" w:rsidRPr="00C80ED6">
              <w:rPr>
                <w:color w:val="000000"/>
                <w:sz w:val="20"/>
                <w:szCs w:val="20"/>
              </w:rPr>
              <w:t>Санкт-Петербург, пр-т Ударников, д 19, корп</w:t>
            </w:r>
            <w:r>
              <w:rPr>
                <w:color w:val="000000"/>
                <w:sz w:val="20"/>
                <w:szCs w:val="20"/>
              </w:rPr>
              <w:t>.</w:t>
            </w:r>
            <w:r w:rsidR="006C33EF" w:rsidRPr="00C80ED6">
              <w:rPr>
                <w:color w:val="000000"/>
                <w:sz w:val="20"/>
                <w:szCs w:val="20"/>
              </w:rPr>
              <w:t xml:space="preserve"> 1, литера А, пом</w:t>
            </w:r>
            <w:r>
              <w:rPr>
                <w:color w:val="000000"/>
                <w:sz w:val="20"/>
                <w:szCs w:val="20"/>
              </w:rPr>
              <w:t>.</w:t>
            </w:r>
            <w:r w:rsidR="006C33EF" w:rsidRPr="00C80ED6">
              <w:rPr>
                <w:color w:val="000000"/>
                <w:sz w:val="20"/>
                <w:szCs w:val="20"/>
              </w:rPr>
              <w:t xml:space="preserve"> 7-Н</w:t>
            </w:r>
          </w:p>
        </w:tc>
        <w:tc>
          <w:tcPr>
            <w:tcW w:w="1873"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940E48" w:rsidP="00A26739">
            <w:pPr>
              <w:jc w:val="center"/>
              <w:rPr>
                <w:color w:val="000000"/>
                <w:sz w:val="20"/>
                <w:szCs w:val="20"/>
              </w:rPr>
            </w:pPr>
            <w:r w:rsidRPr="00C80ED6">
              <w:rPr>
                <w:bCs/>
                <w:sz w:val="20"/>
                <w:szCs w:val="20"/>
              </w:rPr>
              <w:t>6 351 224,52</w:t>
            </w:r>
          </w:p>
        </w:tc>
      </w:tr>
      <w:tr w:rsidR="006C33EF" w:rsidRPr="000568CC" w:rsidTr="0037405A">
        <w:trPr>
          <w:trHeight w:val="240"/>
        </w:trPr>
        <w:tc>
          <w:tcPr>
            <w:tcW w:w="650" w:type="dxa"/>
            <w:vAlign w:val="center"/>
          </w:tcPr>
          <w:p w:rsidR="006C33EF" w:rsidRPr="00C80ED6" w:rsidRDefault="006C33EF" w:rsidP="00A26739">
            <w:pPr>
              <w:spacing w:line="276" w:lineRule="auto"/>
              <w:jc w:val="center"/>
              <w:rPr>
                <w:rFonts w:eastAsia="Calibri"/>
                <w:sz w:val="20"/>
                <w:szCs w:val="20"/>
                <w:lang w:eastAsia="en-US"/>
              </w:rPr>
            </w:pPr>
            <w:r w:rsidRPr="00C80ED6">
              <w:rPr>
                <w:rFonts w:eastAsia="Calibri"/>
                <w:sz w:val="20"/>
                <w:szCs w:val="20"/>
                <w:lang w:eastAsia="en-US"/>
              </w:rPr>
              <w:t>9</w:t>
            </w:r>
          </w:p>
        </w:tc>
        <w:tc>
          <w:tcPr>
            <w:tcW w:w="1583" w:type="dxa"/>
            <w:shd w:val="clear" w:color="auto" w:fill="auto"/>
            <w:vAlign w:val="center"/>
          </w:tcPr>
          <w:p w:rsidR="006C33EF" w:rsidRPr="00C80ED6" w:rsidRDefault="006647C3" w:rsidP="00A26739">
            <w:pPr>
              <w:spacing w:line="276" w:lineRule="auto"/>
              <w:jc w:val="center"/>
              <w:rPr>
                <w:rFonts w:eastAsia="Calibri"/>
                <w:sz w:val="20"/>
                <w:szCs w:val="20"/>
                <w:lang w:eastAsia="en-US"/>
              </w:rPr>
            </w:pPr>
            <w:r w:rsidRPr="00C80ED6">
              <w:rPr>
                <w:rFonts w:eastAsia="Calibri"/>
                <w:sz w:val="20"/>
                <w:szCs w:val="20"/>
                <w:lang w:eastAsia="en-US"/>
              </w:rPr>
              <w:t>Центр приема платежей</w:t>
            </w:r>
          </w:p>
        </w:tc>
        <w:tc>
          <w:tcPr>
            <w:tcW w:w="1539" w:type="dxa"/>
            <w:shd w:val="clear" w:color="auto" w:fill="auto"/>
          </w:tcPr>
          <w:p w:rsidR="006C33EF" w:rsidRPr="00C80ED6" w:rsidRDefault="00C910C0" w:rsidP="006C33EF">
            <w:pPr>
              <w:spacing w:after="200" w:line="276" w:lineRule="auto"/>
              <w:jc w:val="center"/>
              <w:rPr>
                <w:rFonts w:eastAsia="Calibri"/>
                <w:sz w:val="20"/>
                <w:szCs w:val="20"/>
                <w:lang w:eastAsia="en-US"/>
              </w:rPr>
            </w:pPr>
            <w:r>
              <w:rPr>
                <w:rFonts w:eastAsia="Calibri"/>
                <w:sz w:val="20"/>
                <w:szCs w:val="20"/>
                <w:lang w:eastAsia="en-US"/>
              </w:rPr>
              <w:t>1960</w:t>
            </w:r>
          </w:p>
        </w:tc>
        <w:tc>
          <w:tcPr>
            <w:tcW w:w="1060"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6C33EF" w:rsidP="00A26739">
            <w:pPr>
              <w:jc w:val="center"/>
              <w:rPr>
                <w:color w:val="000000"/>
                <w:sz w:val="20"/>
                <w:szCs w:val="20"/>
              </w:rPr>
            </w:pPr>
            <w:r w:rsidRPr="00C80ED6">
              <w:rPr>
                <w:color w:val="000000"/>
                <w:sz w:val="20"/>
                <w:szCs w:val="20"/>
              </w:rPr>
              <w:t>114,5</w:t>
            </w:r>
          </w:p>
        </w:tc>
        <w:tc>
          <w:tcPr>
            <w:tcW w:w="3291"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C2162D" w:rsidP="00A26739">
            <w:pPr>
              <w:jc w:val="center"/>
              <w:rPr>
                <w:color w:val="000000"/>
                <w:sz w:val="20"/>
                <w:szCs w:val="20"/>
              </w:rPr>
            </w:pPr>
            <w:r>
              <w:rPr>
                <w:color w:val="000000"/>
                <w:sz w:val="20"/>
                <w:szCs w:val="20"/>
              </w:rPr>
              <w:t xml:space="preserve">г. </w:t>
            </w:r>
            <w:r w:rsidR="006C33EF" w:rsidRPr="00C80ED6">
              <w:rPr>
                <w:color w:val="000000"/>
                <w:sz w:val="20"/>
                <w:szCs w:val="20"/>
              </w:rPr>
              <w:t>Санкт-Петербург, ул</w:t>
            </w:r>
            <w:r>
              <w:rPr>
                <w:color w:val="000000"/>
                <w:sz w:val="20"/>
                <w:szCs w:val="20"/>
              </w:rPr>
              <w:t>.</w:t>
            </w:r>
            <w:r w:rsidR="006C33EF" w:rsidRPr="00C80ED6">
              <w:rPr>
                <w:color w:val="000000"/>
                <w:sz w:val="20"/>
                <w:szCs w:val="20"/>
              </w:rPr>
              <w:t xml:space="preserve"> Ольги </w:t>
            </w:r>
            <w:proofErr w:type="spellStart"/>
            <w:r w:rsidR="006C33EF" w:rsidRPr="00C80ED6">
              <w:rPr>
                <w:color w:val="000000"/>
                <w:sz w:val="20"/>
                <w:szCs w:val="20"/>
              </w:rPr>
              <w:t>Берггольц</w:t>
            </w:r>
            <w:proofErr w:type="spellEnd"/>
            <w:r w:rsidR="006C33EF" w:rsidRPr="00C80ED6">
              <w:rPr>
                <w:color w:val="000000"/>
                <w:sz w:val="20"/>
                <w:szCs w:val="20"/>
              </w:rPr>
              <w:t>, д 11, литера А, пом</w:t>
            </w:r>
            <w:r>
              <w:rPr>
                <w:color w:val="000000"/>
                <w:sz w:val="20"/>
                <w:szCs w:val="20"/>
              </w:rPr>
              <w:t>.</w:t>
            </w:r>
            <w:r w:rsidR="006C33EF" w:rsidRPr="00C80ED6">
              <w:rPr>
                <w:color w:val="000000"/>
                <w:sz w:val="20"/>
                <w:szCs w:val="20"/>
              </w:rPr>
              <w:t xml:space="preserve"> 1-Н</w:t>
            </w:r>
          </w:p>
        </w:tc>
        <w:tc>
          <w:tcPr>
            <w:tcW w:w="1873"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3318AE" w:rsidP="00A26739">
            <w:pPr>
              <w:jc w:val="center"/>
              <w:rPr>
                <w:color w:val="000000"/>
                <w:sz w:val="20"/>
                <w:szCs w:val="20"/>
              </w:rPr>
            </w:pPr>
            <w:r w:rsidRPr="00C80ED6">
              <w:rPr>
                <w:color w:val="000000"/>
                <w:sz w:val="20"/>
                <w:szCs w:val="20"/>
              </w:rPr>
              <w:t>10 538 834,67</w:t>
            </w:r>
          </w:p>
        </w:tc>
      </w:tr>
      <w:tr w:rsidR="006C33EF" w:rsidRPr="000568CC" w:rsidTr="0037405A">
        <w:trPr>
          <w:trHeight w:val="221"/>
        </w:trPr>
        <w:tc>
          <w:tcPr>
            <w:tcW w:w="650" w:type="dxa"/>
            <w:vAlign w:val="center"/>
          </w:tcPr>
          <w:p w:rsidR="006C33EF" w:rsidRPr="00C80ED6" w:rsidRDefault="006C33EF" w:rsidP="00A26739">
            <w:pPr>
              <w:spacing w:line="276" w:lineRule="auto"/>
              <w:jc w:val="center"/>
              <w:rPr>
                <w:rFonts w:eastAsia="Calibri"/>
                <w:sz w:val="20"/>
                <w:szCs w:val="20"/>
                <w:lang w:eastAsia="en-US"/>
              </w:rPr>
            </w:pPr>
            <w:r w:rsidRPr="00C80ED6">
              <w:rPr>
                <w:rFonts w:eastAsia="Calibri"/>
                <w:sz w:val="20"/>
                <w:szCs w:val="20"/>
                <w:lang w:eastAsia="en-US"/>
              </w:rPr>
              <w:t>10</w:t>
            </w:r>
          </w:p>
        </w:tc>
        <w:tc>
          <w:tcPr>
            <w:tcW w:w="1583" w:type="dxa"/>
            <w:shd w:val="clear" w:color="auto" w:fill="auto"/>
            <w:vAlign w:val="center"/>
          </w:tcPr>
          <w:p w:rsidR="006C33EF" w:rsidRPr="00C80ED6" w:rsidRDefault="006647C3" w:rsidP="00A26739">
            <w:pPr>
              <w:spacing w:line="276" w:lineRule="auto"/>
              <w:jc w:val="center"/>
              <w:rPr>
                <w:rFonts w:eastAsia="Calibri"/>
                <w:sz w:val="20"/>
                <w:szCs w:val="20"/>
                <w:lang w:eastAsia="en-US"/>
              </w:rPr>
            </w:pPr>
            <w:r w:rsidRPr="00C80ED6">
              <w:rPr>
                <w:rFonts w:eastAsia="Calibri"/>
                <w:sz w:val="20"/>
                <w:szCs w:val="20"/>
                <w:lang w:eastAsia="en-US"/>
              </w:rPr>
              <w:t>Центр приема платежей</w:t>
            </w:r>
          </w:p>
        </w:tc>
        <w:tc>
          <w:tcPr>
            <w:tcW w:w="1539" w:type="dxa"/>
            <w:shd w:val="clear" w:color="auto" w:fill="auto"/>
          </w:tcPr>
          <w:p w:rsidR="006C33EF" w:rsidRPr="00C80ED6" w:rsidRDefault="00B3053F" w:rsidP="006C33EF">
            <w:pPr>
              <w:spacing w:after="200" w:line="276" w:lineRule="auto"/>
              <w:jc w:val="center"/>
              <w:rPr>
                <w:rFonts w:eastAsia="Calibri"/>
                <w:sz w:val="20"/>
                <w:szCs w:val="20"/>
                <w:lang w:eastAsia="en-US"/>
              </w:rPr>
            </w:pPr>
            <w:r>
              <w:rPr>
                <w:rFonts w:eastAsia="Calibri"/>
                <w:sz w:val="20"/>
                <w:szCs w:val="20"/>
                <w:lang w:eastAsia="en-US"/>
              </w:rPr>
              <w:t>1956</w:t>
            </w:r>
          </w:p>
        </w:tc>
        <w:tc>
          <w:tcPr>
            <w:tcW w:w="1060"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6C33EF" w:rsidP="00A26739">
            <w:pPr>
              <w:jc w:val="center"/>
              <w:rPr>
                <w:color w:val="000000"/>
                <w:sz w:val="20"/>
                <w:szCs w:val="20"/>
              </w:rPr>
            </w:pPr>
            <w:r w:rsidRPr="00C80ED6">
              <w:rPr>
                <w:color w:val="000000"/>
                <w:sz w:val="20"/>
                <w:szCs w:val="20"/>
              </w:rPr>
              <w:t>141,7</w:t>
            </w:r>
          </w:p>
        </w:tc>
        <w:tc>
          <w:tcPr>
            <w:tcW w:w="3291" w:type="dxa"/>
            <w:tcBorders>
              <w:top w:val="nil"/>
              <w:left w:val="single" w:sz="4" w:space="0" w:color="auto"/>
              <w:bottom w:val="single" w:sz="4" w:space="0" w:color="auto"/>
              <w:right w:val="single" w:sz="4" w:space="0" w:color="auto"/>
            </w:tcBorders>
            <w:shd w:val="clear" w:color="auto" w:fill="auto"/>
            <w:vAlign w:val="center"/>
          </w:tcPr>
          <w:p w:rsidR="00C2162D" w:rsidRDefault="00C2162D" w:rsidP="00A26739">
            <w:pPr>
              <w:jc w:val="center"/>
              <w:rPr>
                <w:color w:val="000000"/>
                <w:sz w:val="20"/>
                <w:szCs w:val="20"/>
              </w:rPr>
            </w:pPr>
            <w:r>
              <w:rPr>
                <w:color w:val="000000"/>
                <w:sz w:val="20"/>
                <w:szCs w:val="20"/>
              </w:rPr>
              <w:t xml:space="preserve">г. </w:t>
            </w:r>
            <w:r w:rsidR="006C33EF" w:rsidRPr="00C80ED6">
              <w:rPr>
                <w:color w:val="000000"/>
                <w:sz w:val="20"/>
                <w:szCs w:val="20"/>
              </w:rPr>
              <w:t>Санкт-Петербург, ул</w:t>
            </w:r>
            <w:r>
              <w:rPr>
                <w:color w:val="000000"/>
                <w:sz w:val="20"/>
                <w:szCs w:val="20"/>
              </w:rPr>
              <w:t>.</w:t>
            </w:r>
            <w:r w:rsidR="006C33EF" w:rsidRPr="00C80ED6">
              <w:rPr>
                <w:color w:val="000000"/>
                <w:sz w:val="20"/>
                <w:szCs w:val="20"/>
              </w:rPr>
              <w:t xml:space="preserve"> Наличная, </w:t>
            </w:r>
          </w:p>
          <w:p w:rsidR="006C33EF" w:rsidRPr="00C80ED6" w:rsidRDefault="006C33EF" w:rsidP="00A26739">
            <w:pPr>
              <w:jc w:val="center"/>
              <w:rPr>
                <w:color w:val="000000"/>
                <w:sz w:val="20"/>
                <w:szCs w:val="20"/>
              </w:rPr>
            </w:pPr>
            <w:r w:rsidRPr="00C80ED6">
              <w:rPr>
                <w:color w:val="000000"/>
                <w:sz w:val="20"/>
                <w:szCs w:val="20"/>
              </w:rPr>
              <w:t>д 22, литера А, пом</w:t>
            </w:r>
            <w:r w:rsidR="00C2162D">
              <w:rPr>
                <w:color w:val="000000"/>
                <w:sz w:val="20"/>
                <w:szCs w:val="20"/>
              </w:rPr>
              <w:t>.</w:t>
            </w:r>
            <w:r w:rsidRPr="00C80ED6">
              <w:rPr>
                <w:color w:val="000000"/>
                <w:sz w:val="20"/>
                <w:szCs w:val="20"/>
              </w:rPr>
              <w:t xml:space="preserve"> 7-Н</w:t>
            </w:r>
          </w:p>
        </w:tc>
        <w:tc>
          <w:tcPr>
            <w:tcW w:w="1873"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3318AE" w:rsidP="00A26739">
            <w:pPr>
              <w:jc w:val="center"/>
              <w:rPr>
                <w:color w:val="000000"/>
                <w:sz w:val="20"/>
                <w:szCs w:val="20"/>
              </w:rPr>
            </w:pPr>
            <w:r w:rsidRPr="00C80ED6">
              <w:rPr>
                <w:bCs/>
                <w:sz w:val="20"/>
                <w:szCs w:val="20"/>
              </w:rPr>
              <w:t>13 277 972,97</w:t>
            </w:r>
          </w:p>
        </w:tc>
      </w:tr>
      <w:tr w:rsidR="006C33EF" w:rsidRPr="000568CC" w:rsidTr="0037405A">
        <w:trPr>
          <w:trHeight w:val="221"/>
        </w:trPr>
        <w:tc>
          <w:tcPr>
            <w:tcW w:w="650" w:type="dxa"/>
            <w:vAlign w:val="center"/>
          </w:tcPr>
          <w:p w:rsidR="006C33EF" w:rsidRPr="00C80ED6" w:rsidRDefault="006C33EF" w:rsidP="00A26739">
            <w:pPr>
              <w:spacing w:line="276" w:lineRule="auto"/>
              <w:jc w:val="center"/>
              <w:rPr>
                <w:rFonts w:eastAsia="Calibri"/>
                <w:sz w:val="20"/>
                <w:szCs w:val="20"/>
                <w:lang w:eastAsia="en-US"/>
              </w:rPr>
            </w:pPr>
            <w:r w:rsidRPr="00C80ED6">
              <w:rPr>
                <w:rFonts w:eastAsia="Calibri"/>
                <w:sz w:val="20"/>
                <w:szCs w:val="20"/>
                <w:lang w:eastAsia="en-US"/>
              </w:rPr>
              <w:t>11</w:t>
            </w:r>
          </w:p>
        </w:tc>
        <w:tc>
          <w:tcPr>
            <w:tcW w:w="1583" w:type="dxa"/>
            <w:shd w:val="clear" w:color="auto" w:fill="auto"/>
            <w:vAlign w:val="center"/>
          </w:tcPr>
          <w:p w:rsidR="006C33EF" w:rsidRPr="00C80ED6" w:rsidRDefault="006647C3" w:rsidP="00A26739">
            <w:pPr>
              <w:spacing w:line="276" w:lineRule="auto"/>
              <w:jc w:val="center"/>
              <w:rPr>
                <w:rFonts w:eastAsia="Calibri"/>
                <w:sz w:val="20"/>
                <w:szCs w:val="20"/>
                <w:lang w:eastAsia="en-US"/>
              </w:rPr>
            </w:pPr>
            <w:r w:rsidRPr="00C80ED6">
              <w:rPr>
                <w:rFonts w:eastAsia="Calibri"/>
                <w:sz w:val="20"/>
                <w:szCs w:val="20"/>
                <w:lang w:eastAsia="en-US"/>
              </w:rPr>
              <w:t>Центр приема платежей</w:t>
            </w:r>
          </w:p>
        </w:tc>
        <w:tc>
          <w:tcPr>
            <w:tcW w:w="1539" w:type="dxa"/>
            <w:shd w:val="clear" w:color="auto" w:fill="auto"/>
          </w:tcPr>
          <w:p w:rsidR="006C33EF" w:rsidRPr="00C80ED6" w:rsidRDefault="00E54BB9" w:rsidP="006C33EF">
            <w:pPr>
              <w:spacing w:after="200" w:line="276" w:lineRule="auto"/>
              <w:jc w:val="center"/>
              <w:rPr>
                <w:rFonts w:eastAsia="Calibri"/>
                <w:sz w:val="20"/>
                <w:szCs w:val="20"/>
                <w:lang w:eastAsia="en-US"/>
              </w:rPr>
            </w:pPr>
            <w:r>
              <w:rPr>
                <w:rFonts w:eastAsia="Calibri"/>
                <w:sz w:val="20"/>
                <w:szCs w:val="20"/>
                <w:lang w:eastAsia="en-US"/>
              </w:rPr>
              <w:t>1973</w:t>
            </w:r>
          </w:p>
        </w:tc>
        <w:tc>
          <w:tcPr>
            <w:tcW w:w="1060"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6C33EF" w:rsidP="00A26739">
            <w:pPr>
              <w:jc w:val="center"/>
              <w:rPr>
                <w:color w:val="000000"/>
                <w:sz w:val="20"/>
                <w:szCs w:val="20"/>
              </w:rPr>
            </w:pPr>
            <w:r w:rsidRPr="00C80ED6">
              <w:rPr>
                <w:color w:val="000000"/>
                <w:sz w:val="20"/>
                <w:szCs w:val="20"/>
              </w:rPr>
              <w:t>124,1</w:t>
            </w:r>
          </w:p>
        </w:tc>
        <w:tc>
          <w:tcPr>
            <w:tcW w:w="3291" w:type="dxa"/>
            <w:tcBorders>
              <w:top w:val="nil"/>
              <w:left w:val="single" w:sz="4" w:space="0" w:color="auto"/>
              <w:bottom w:val="single" w:sz="4" w:space="0" w:color="auto"/>
              <w:right w:val="single" w:sz="4" w:space="0" w:color="auto"/>
            </w:tcBorders>
            <w:shd w:val="clear" w:color="auto" w:fill="auto"/>
            <w:vAlign w:val="center"/>
          </w:tcPr>
          <w:p w:rsidR="00C2162D" w:rsidRDefault="00C2162D" w:rsidP="00A26739">
            <w:pPr>
              <w:jc w:val="center"/>
              <w:rPr>
                <w:color w:val="000000"/>
                <w:sz w:val="20"/>
                <w:szCs w:val="20"/>
              </w:rPr>
            </w:pPr>
            <w:r>
              <w:rPr>
                <w:color w:val="000000"/>
                <w:sz w:val="20"/>
                <w:szCs w:val="20"/>
              </w:rPr>
              <w:t xml:space="preserve">г. </w:t>
            </w:r>
            <w:r w:rsidR="006C33EF" w:rsidRPr="00C80ED6">
              <w:rPr>
                <w:color w:val="000000"/>
                <w:sz w:val="20"/>
                <w:szCs w:val="20"/>
              </w:rPr>
              <w:t>Санкт-Петербург, ул</w:t>
            </w:r>
            <w:r>
              <w:rPr>
                <w:color w:val="000000"/>
                <w:sz w:val="20"/>
                <w:szCs w:val="20"/>
              </w:rPr>
              <w:t>.</w:t>
            </w:r>
            <w:r w:rsidR="006C33EF" w:rsidRPr="00C80ED6">
              <w:rPr>
                <w:color w:val="000000"/>
                <w:sz w:val="20"/>
                <w:szCs w:val="20"/>
              </w:rPr>
              <w:t xml:space="preserve"> Дыбенко, </w:t>
            </w:r>
          </w:p>
          <w:p w:rsidR="006C33EF" w:rsidRPr="00C80ED6" w:rsidRDefault="006C33EF" w:rsidP="00A26739">
            <w:pPr>
              <w:jc w:val="center"/>
              <w:rPr>
                <w:color w:val="000000"/>
                <w:sz w:val="20"/>
                <w:szCs w:val="20"/>
              </w:rPr>
            </w:pPr>
            <w:r w:rsidRPr="00C80ED6">
              <w:rPr>
                <w:color w:val="000000"/>
                <w:sz w:val="20"/>
                <w:szCs w:val="20"/>
              </w:rPr>
              <w:t>д 25, корп</w:t>
            </w:r>
            <w:r w:rsidR="00C2162D">
              <w:rPr>
                <w:color w:val="000000"/>
                <w:sz w:val="20"/>
                <w:szCs w:val="20"/>
              </w:rPr>
              <w:t>.</w:t>
            </w:r>
            <w:r w:rsidRPr="00C80ED6">
              <w:rPr>
                <w:color w:val="000000"/>
                <w:sz w:val="20"/>
                <w:szCs w:val="20"/>
              </w:rPr>
              <w:t xml:space="preserve"> 1, литера ЭА, </w:t>
            </w:r>
            <w:proofErr w:type="spellStart"/>
            <w:r w:rsidRPr="00C80ED6">
              <w:rPr>
                <w:color w:val="000000"/>
                <w:sz w:val="20"/>
                <w:szCs w:val="20"/>
              </w:rPr>
              <w:t>пом</w:t>
            </w:r>
            <w:proofErr w:type="spellEnd"/>
            <w:r w:rsidRPr="00C80ED6">
              <w:rPr>
                <w:color w:val="000000"/>
                <w:sz w:val="20"/>
                <w:szCs w:val="20"/>
              </w:rPr>
              <w:t xml:space="preserve"> 17-Н</w:t>
            </w:r>
          </w:p>
        </w:tc>
        <w:tc>
          <w:tcPr>
            <w:tcW w:w="1873"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2C06C5" w:rsidP="00A26739">
            <w:pPr>
              <w:jc w:val="center"/>
              <w:rPr>
                <w:color w:val="000000"/>
                <w:sz w:val="20"/>
                <w:szCs w:val="20"/>
              </w:rPr>
            </w:pPr>
            <w:r w:rsidRPr="00C80ED6">
              <w:rPr>
                <w:color w:val="000000"/>
                <w:sz w:val="20"/>
                <w:szCs w:val="20"/>
              </w:rPr>
              <w:t>2 032 741,87</w:t>
            </w:r>
          </w:p>
        </w:tc>
      </w:tr>
      <w:tr w:rsidR="006C33EF" w:rsidRPr="000568CC" w:rsidTr="0037405A">
        <w:trPr>
          <w:trHeight w:val="300"/>
        </w:trPr>
        <w:tc>
          <w:tcPr>
            <w:tcW w:w="650" w:type="dxa"/>
            <w:vAlign w:val="center"/>
          </w:tcPr>
          <w:p w:rsidR="006C33EF" w:rsidRPr="00C80ED6" w:rsidRDefault="006C33EF" w:rsidP="00A26739">
            <w:pPr>
              <w:spacing w:line="276" w:lineRule="auto"/>
              <w:jc w:val="center"/>
              <w:rPr>
                <w:rFonts w:eastAsia="Calibri"/>
                <w:sz w:val="20"/>
                <w:szCs w:val="20"/>
                <w:lang w:eastAsia="en-US"/>
              </w:rPr>
            </w:pPr>
            <w:r w:rsidRPr="00C80ED6">
              <w:rPr>
                <w:rFonts w:eastAsia="Calibri"/>
                <w:sz w:val="20"/>
                <w:szCs w:val="20"/>
                <w:lang w:eastAsia="en-US"/>
              </w:rPr>
              <w:t>12</w:t>
            </w:r>
          </w:p>
        </w:tc>
        <w:tc>
          <w:tcPr>
            <w:tcW w:w="1583" w:type="dxa"/>
            <w:shd w:val="clear" w:color="auto" w:fill="auto"/>
            <w:vAlign w:val="center"/>
          </w:tcPr>
          <w:p w:rsidR="006C33EF" w:rsidRPr="00C80ED6" w:rsidRDefault="006647C3" w:rsidP="00A26739">
            <w:pPr>
              <w:spacing w:line="276" w:lineRule="auto"/>
              <w:jc w:val="center"/>
              <w:rPr>
                <w:rFonts w:eastAsia="Calibri"/>
                <w:sz w:val="20"/>
                <w:szCs w:val="20"/>
                <w:lang w:eastAsia="en-US"/>
              </w:rPr>
            </w:pPr>
            <w:r w:rsidRPr="00C80ED6">
              <w:rPr>
                <w:rFonts w:eastAsia="Calibri"/>
                <w:sz w:val="20"/>
                <w:szCs w:val="20"/>
                <w:lang w:eastAsia="en-US"/>
              </w:rPr>
              <w:t>Центр приема платежей</w:t>
            </w:r>
          </w:p>
        </w:tc>
        <w:tc>
          <w:tcPr>
            <w:tcW w:w="1539" w:type="dxa"/>
            <w:shd w:val="clear" w:color="auto" w:fill="auto"/>
          </w:tcPr>
          <w:p w:rsidR="006C33EF" w:rsidRPr="00C80ED6" w:rsidRDefault="00E54BB9" w:rsidP="006C33EF">
            <w:pPr>
              <w:spacing w:after="200" w:line="276" w:lineRule="auto"/>
              <w:jc w:val="center"/>
              <w:rPr>
                <w:rFonts w:eastAsia="Calibri"/>
                <w:sz w:val="20"/>
                <w:szCs w:val="20"/>
                <w:lang w:eastAsia="en-US"/>
              </w:rPr>
            </w:pPr>
            <w:r>
              <w:rPr>
                <w:rFonts w:eastAsia="Calibri"/>
                <w:sz w:val="20"/>
                <w:szCs w:val="20"/>
                <w:lang w:eastAsia="en-US"/>
              </w:rPr>
              <w:t>1970</w:t>
            </w:r>
          </w:p>
        </w:tc>
        <w:tc>
          <w:tcPr>
            <w:tcW w:w="1060"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6C33EF" w:rsidP="00A26739">
            <w:pPr>
              <w:jc w:val="center"/>
              <w:rPr>
                <w:color w:val="000000"/>
                <w:sz w:val="20"/>
                <w:szCs w:val="20"/>
              </w:rPr>
            </w:pPr>
            <w:r w:rsidRPr="00C80ED6">
              <w:rPr>
                <w:color w:val="000000"/>
                <w:sz w:val="20"/>
                <w:szCs w:val="20"/>
              </w:rPr>
              <w:t>64</w:t>
            </w:r>
          </w:p>
        </w:tc>
        <w:tc>
          <w:tcPr>
            <w:tcW w:w="3291" w:type="dxa"/>
            <w:tcBorders>
              <w:top w:val="nil"/>
              <w:left w:val="single" w:sz="4" w:space="0" w:color="auto"/>
              <w:bottom w:val="single" w:sz="4" w:space="0" w:color="auto"/>
              <w:right w:val="single" w:sz="4" w:space="0" w:color="auto"/>
            </w:tcBorders>
            <w:shd w:val="clear" w:color="auto" w:fill="auto"/>
            <w:vAlign w:val="center"/>
          </w:tcPr>
          <w:p w:rsidR="00C2162D" w:rsidRDefault="00C2162D" w:rsidP="00A26739">
            <w:pPr>
              <w:jc w:val="center"/>
              <w:rPr>
                <w:color w:val="000000"/>
                <w:sz w:val="20"/>
                <w:szCs w:val="20"/>
              </w:rPr>
            </w:pPr>
            <w:r>
              <w:rPr>
                <w:color w:val="000000"/>
                <w:sz w:val="20"/>
                <w:szCs w:val="20"/>
              </w:rPr>
              <w:t xml:space="preserve">г. </w:t>
            </w:r>
            <w:r w:rsidR="006C33EF" w:rsidRPr="00C80ED6">
              <w:rPr>
                <w:color w:val="000000"/>
                <w:sz w:val="20"/>
                <w:szCs w:val="20"/>
              </w:rPr>
              <w:t>Санкт-Петербург, ул</w:t>
            </w:r>
            <w:r>
              <w:rPr>
                <w:color w:val="000000"/>
                <w:sz w:val="20"/>
                <w:szCs w:val="20"/>
              </w:rPr>
              <w:t>.</w:t>
            </w:r>
            <w:r w:rsidR="006C33EF" w:rsidRPr="00C80ED6">
              <w:rPr>
                <w:color w:val="000000"/>
                <w:sz w:val="20"/>
                <w:szCs w:val="20"/>
              </w:rPr>
              <w:t xml:space="preserve"> Дыбенко, </w:t>
            </w:r>
          </w:p>
          <w:p w:rsidR="006C33EF" w:rsidRPr="00C80ED6" w:rsidRDefault="006C33EF" w:rsidP="00A26739">
            <w:pPr>
              <w:jc w:val="center"/>
              <w:rPr>
                <w:color w:val="000000"/>
                <w:sz w:val="20"/>
                <w:szCs w:val="20"/>
              </w:rPr>
            </w:pPr>
            <w:r w:rsidRPr="00C80ED6">
              <w:rPr>
                <w:color w:val="000000"/>
                <w:sz w:val="20"/>
                <w:szCs w:val="20"/>
              </w:rPr>
              <w:t>д 13, корп</w:t>
            </w:r>
            <w:r w:rsidR="00C2162D">
              <w:rPr>
                <w:color w:val="000000"/>
                <w:sz w:val="20"/>
                <w:szCs w:val="20"/>
              </w:rPr>
              <w:t>.</w:t>
            </w:r>
            <w:r w:rsidRPr="00C80ED6">
              <w:rPr>
                <w:color w:val="000000"/>
                <w:sz w:val="20"/>
                <w:szCs w:val="20"/>
              </w:rPr>
              <w:t xml:space="preserve"> 1, литера Я, пом</w:t>
            </w:r>
            <w:r w:rsidR="00C2162D">
              <w:rPr>
                <w:color w:val="000000"/>
                <w:sz w:val="20"/>
                <w:szCs w:val="20"/>
              </w:rPr>
              <w:t>.</w:t>
            </w:r>
            <w:r w:rsidRPr="00C80ED6">
              <w:rPr>
                <w:color w:val="000000"/>
                <w:sz w:val="20"/>
                <w:szCs w:val="20"/>
              </w:rPr>
              <w:t xml:space="preserve"> 17-Н</w:t>
            </w:r>
          </w:p>
        </w:tc>
        <w:tc>
          <w:tcPr>
            <w:tcW w:w="1873"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3318AE" w:rsidP="00A26739">
            <w:pPr>
              <w:jc w:val="center"/>
              <w:rPr>
                <w:color w:val="000000"/>
                <w:sz w:val="20"/>
                <w:szCs w:val="20"/>
              </w:rPr>
            </w:pPr>
            <w:r w:rsidRPr="00C80ED6">
              <w:rPr>
                <w:bCs/>
                <w:sz w:val="20"/>
                <w:szCs w:val="20"/>
              </w:rPr>
              <w:t>865 284,48</w:t>
            </w:r>
          </w:p>
        </w:tc>
      </w:tr>
      <w:tr w:rsidR="006C33EF" w:rsidRPr="000568CC" w:rsidTr="0037405A">
        <w:tc>
          <w:tcPr>
            <w:tcW w:w="650" w:type="dxa"/>
            <w:vAlign w:val="center"/>
          </w:tcPr>
          <w:p w:rsidR="006C33EF" w:rsidRPr="00C80ED6" w:rsidRDefault="006C33EF" w:rsidP="00A26739">
            <w:pPr>
              <w:spacing w:line="276" w:lineRule="auto"/>
              <w:jc w:val="center"/>
              <w:rPr>
                <w:rFonts w:eastAsia="Calibri"/>
                <w:sz w:val="20"/>
                <w:szCs w:val="20"/>
                <w:lang w:eastAsia="en-US"/>
              </w:rPr>
            </w:pPr>
            <w:r w:rsidRPr="00C80ED6">
              <w:rPr>
                <w:rFonts w:eastAsia="Calibri"/>
                <w:sz w:val="20"/>
                <w:szCs w:val="20"/>
                <w:lang w:eastAsia="en-US"/>
              </w:rPr>
              <w:t>13</w:t>
            </w:r>
          </w:p>
        </w:tc>
        <w:tc>
          <w:tcPr>
            <w:tcW w:w="1583" w:type="dxa"/>
            <w:shd w:val="clear" w:color="auto" w:fill="auto"/>
            <w:vAlign w:val="center"/>
          </w:tcPr>
          <w:p w:rsidR="006C33EF" w:rsidRPr="00C80ED6" w:rsidRDefault="006647C3" w:rsidP="00A26739">
            <w:pPr>
              <w:spacing w:line="276" w:lineRule="auto"/>
              <w:jc w:val="center"/>
              <w:rPr>
                <w:rFonts w:eastAsia="Calibri"/>
                <w:sz w:val="20"/>
                <w:szCs w:val="20"/>
                <w:lang w:eastAsia="en-US"/>
              </w:rPr>
            </w:pPr>
            <w:r w:rsidRPr="00C80ED6">
              <w:rPr>
                <w:rFonts w:eastAsia="Calibri"/>
                <w:sz w:val="20"/>
                <w:szCs w:val="20"/>
                <w:lang w:eastAsia="en-US"/>
              </w:rPr>
              <w:t>Центр приема платежей</w:t>
            </w:r>
          </w:p>
        </w:tc>
        <w:tc>
          <w:tcPr>
            <w:tcW w:w="1539" w:type="dxa"/>
            <w:shd w:val="clear" w:color="auto" w:fill="auto"/>
          </w:tcPr>
          <w:p w:rsidR="006C33EF" w:rsidRPr="00C80ED6" w:rsidRDefault="00C910C0" w:rsidP="006C33EF">
            <w:pPr>
              <w:spacing w:line="276" w:lineRule="auto"/>
              <w:jc w:val="center"/>
              <w:rPr>
                <w:rFonts w:eastAsia="Calibri"/>
                <w:sz w:val="20"/>
                <w:szCs w:val="20"/>
                <w:lang w:eastAsia="en-US"/>
              </w:rPr>
            </w:pPr>
            <w:r>
              <w:rPr>
                <w:rFonts w:eastAsia="Calibri"/>
                <w:sz w:val="20"/>
                <w:szCs w:val="20"/>
                <w:lang w:eastAsia="en-US"/>
              </w:rPr>
              <w:t>1900</w:t>
            </w:r>
          </w:p>
        </w:tc>
        <w:tc>
          <w:tcPr>
            <w:tcW w:w="1060"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6C33EF" w:rsidP="00A26739">
            <w:pPr>
              <w:jc w:val="center"/>
              <w:rPr>
                <w:color w:val="000000"/>
                <w:sz w:val="20"/>
                <w:szCs w:val="20"/>
              </w:rPr>
            </w:pPr>
            <w:r w:rsidRPr="00C80ED6">
              <w:rPr>
                <w:color w:val="000000"/>
                <w:sz w:val="20"/>
                <w:szCs w:val="20"/>
              </w:rPr>
              <w:t>200</w:t>
            </w:r>
          </w:p>
        </w:tc>
        <w:tc>
          <w:tcPr>
            <w:tcW w:w="3291"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C2162D" w:rsidP="00A26739">
            <w:pPr>
              <w:jc w:val="center"/>
              <w:rPr>
                <w:color w:val="000000"/>
                <w:sz w:val="20"/>
                <w:szCs w:val="20"/>
              </w:rPr>
            </w:pPr>
            <w:r>
              <w:rPr>
                <w:color w:val="000000"/>
                <w:sz w:val="20"/>
                <w:szCs w:val="20"/>
              </w:rPr>
              <w:t xml:space="preserve">г. </w:t>
            </w:r>
            <w:r w:rsidR="006C33EF" w:rsidRPr="00C80ED6">
              <w:rPr>
                <w:color w:val="000000"/>
                <w:sz w:val="20"/>
                <w:szCs w:val="20"/>
              </w:rPr>
              <w:t>Санкт-Петербург, ул</w:t>
            </w:r>
            <w:r>
              <w:rPr>
                <w:color w:val="000000"/>
                <w:sz w:val="20"/>
                <w:szCs w:val="20"/>
              </w:rPr>
              <w:t>.</w:t>
            </w:r>
            <w:r w:rsidR="006C33EF" w:rsidRPr="00C80ED6">
              <w:rPr>
                <w:color w:val="000000"/>
                <w:sz w:val="20"/>
                <w:szCs w:val="20"/>
              </w:rPr>
              <w:t xml:space="preserve"> Большая Зеленина, д 17, литера А, пом</w:t>
            </w:r>
            <w:r>
              <w:rPr>
                <w:color w:val="000000"/>
                <w:sz w:val="20"/>
                <w:szCs w:val="20"/>
              </w:rPr>
              <w:t>.</w:t>
            </w:r>
            <w:r w:rsidR="006C33EF" w:rsidRPr="00C80ED6">
              <w:rPr>
                <w:color w:val="000000"/>
                <w:sz w:val="20"/>
                <w:szCs w:val="20"/>
              </w:rPr>
              <w:t xml:space="preserve"> 2-Н</w:t>
            </w:r>
          </w:p>
        </w:tc>
        <w:tc>
          <w:tcPr>
            <w:tcW w:w="1873"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2C06C5" w:rsidP="00A26739">
            <w:pPr>
              <w:jc w:val="center"/>
              <w:rPr>
                <w:color w:val="000000"/>
                <w:sz w:val="20"/>
                <w:szCs w:val="20"/>
              </w:rPr>
            </w:pPr>
            <w:r w:rsidRPr="00C80ED6">
              <w:rPr>
                <w:bCs/>
                <w:sz w:val="20"/>
                <w:szCs w:val="20"/>
              </w:rPr>
              <w:t>17 754 037,11</w:t>
            </w:r>
          </w:p>
        </w:tc>
      </w:tr>
      <w:tr w:rsidR="006C33EF" w:rsidRPr="000568CC" w:rsidTr="0037405A">
        <w:trPr>
          <w:trHeight w:val="240"/>
        </w:trPr>
        <w:tc>
          <w:tcPr>
            <w:tcW w:w="650" w:type="dxa"/>
            <w:vAlign w:val="center"/>
          </w:tcPr>
          <w:p w:rsidR="006C33EF" w:rsidRPr="00C80ED6" w:rsidRDefault="006C33EF" w:rsidP="00A26739">
            <w:pPr>
              <w:spacing w:line="276" w:lineRule="auto"/>
              <w:jc w:val="center"/>
              <w:rPr>
                <w:rFonts w:eastAsia="Calibri"/>
                <w:sz w:val="20"/>
                <w:szCs w:val="20"/>
                <w:lang w:eastAsia="en-US"/>
              </w:rPr>
            </w:pPr>
            <w:r w:rsidRPr="00C80ED6">
              <w:rPr>
                <w:rFonts w:eastAsia="Calibri"/>
                <w:sz w:val="20"/>
                <w:szCs w:val="20"/>
                <w:lang w:eastAsia="en-US"/>
              </w:rPr>
              <w:t>14</w:t>
            </w:r>
          </w:p>
        </w:tc>
        <w:tc>
          <w:tcPr>
            <w:tcW w:w="1583" w:type="dxa"/>
            <w:shd w:val="clear" w:color="auto" w:fill="auto"/>
            <w:vAlign w:val="center"/>
          </w:tcPr>
          <w:p w:rsidR="006C33EF" w:rsidRPr="00C80ED6" w:rsidRDefault="006647C3" w:rsidP="00A26739">
            <w:pPr>
              <w:spacing w:line="276" w:lineRule="auto"/>
              <w:jc w:val="center"/>
              <w:rPr>
                <w:rFonts w:eastAsia="Calibri"/>
                <w:sz w:val="20"/>
                <w:szCs w:val="20"/>
                <w:lang w:eastAsia="en-US"/>
              </w:rPr>
            </w:pPr>
            <w:r w:rsidRPr="00C80ED6">
              <w:rPr>
                <w:rFonts w:eastAsia="Calibri"/>
                <w:sz w:val="20"/>
                <w:szCs w:val="20"/>
                <w:lang w:eastAsia="en-US"/>
              </w:rPr>
              <w:t>Центр приема платежей</w:t>
            </w:r>
          </w:p>
        </w:tc>
        <w:tc>
          <w:tcPr>
            <w:tcW w:w="1539" w:type="dxa"/>
            <w:shd w:val="clear" w:color="auto" w:fill="auto"/>
          </w:tcPr>
          <w:p w:rsidR="006C33EF" w:rsidRPr="00C80ED6" w:rsidRDefault="00E54BB9" w:rsidP="00B3053F">
            <w:pPr>
              <w:jc w:val="center"/>
              <w:rPr>
                <w:rFonts w:eastAsia="Calibri"/>
                <w:sz w:val="20"/>
                <w:szCs w:val="20"/>
                <w:lang w:eastAsia="en-US"/>
              </w:rPr>
            </w:pPr>
            <w:r>
              <w:rPr>
                <w:rFonts w:eastAsia="Calibri"/>
                <w:sz w:val="20"/>
                <w:szCs w:val="20"/>
                <w:lang w:eastAsia="en-US"/>
              </w:rPr>
              <w:t>1997</w:t>
            </w:r>
          </w:p>
        </w:tc>
        <w:tc>
          <w:tcPr>
            <w:tcW w:w="1060"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6C33EF" w:rsidP="00A26739">
            <w:pPr>
              <w:jc w:val="center"/>
              <w:rPr>
                <w:color w:val="000000"/>
                <w:sz w:val="20"/>
                <w:szCs w:val="20"/>
              </w:rPr>
            </w:pPr>
            <w:r w:rsidRPr="00C80ED6">
              <w:rPr>
                <w:color w:val="000000"/>
                <w:sz w:val="20"/>
                <w:szCs w:val="20"/>
              </w:rPr>
              <w:t>103</w:t>
            </w:r>
          </w:p>
        </w:tc>
        <w:tc>
          <w:tcPr>
            <w:tcW w:w="3291"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C2162D" w:rsidP="00A26739">
            <w:pPr>
              <w:jc w:val="center"/>
              <w:rPr>
                <w:color w:val="000000"/>
                <w:sz w:val="20"/>
                <w:szCs w:val="20"/>
              </w:rPr>
            </w:pPr>
            <w:r>
              <w:rPr>
                <w:color w:val="000000"/>
                <w:sz w:val="20"/>
                <w:szCs w:val="20"/>
              </w:rPr>
              <w:t xml:space="preserve">г. </w:t>
            </w:r>
            <w:r w:rsidR="006C33EF" w:rsidRPr="00C80ED6">
              <w:rPr>
                <w:color w:val="000000"/>
                <w:sz w:val="20"/>
                <w:szCs w:val="20"/>
              </w:rPr>
              <w:t>Санкт-Петербург, проспект Просвещения, д. 53, к</w:t>
            </w:r>
            <w:r>
              <w:rPr>
                <w:color w:val="000000"/>
                <w:sz w:val="20"/>
                <w:szCs w:val="20"/>
              </w:rPr>
              <w:t>орп</w:t>
            </w:r>
            <w:r w:rsidR="006C33EF" w:rsidRPr="00C80ED6">
              <w:rPr>
                <w:color w:val="000000"/>
                <w:sz w:val="20"/>
                <w:szCs w:val="20"/>
              </w:rPr>
              <w:t>.1, лит. Д, пом. 4Н</w:t>
            </w:r>
          </w:p>
        </w:tc>
        <w:tc>
          <w:tcPr>
            <w:tcW w:w="1873" w:type="dxa"/>
            <w:tcBorders>
              <w:top w:val="nil"/>
              <w:left w:val="single" w:sz="4" w:space="0" w:color="auto"/>
              <w:bottom w:val="single" w:sz="4" w:space="0" w:color="auto"/>
              <w:right w:val="single" w:sz="4" w:space="0" w:color="auto"/>
            </w:tcBorders>
            <w:shd w:val="clear" w:color="auto" w:fill="auto"/>
            <w:vAlign w:val="center"/>
          </w:tcPr>
          <w:p w:rsidR="006C33EF" w:rsidRPr="00C80ED6" w:rsidRDefault="000C54BF" w:rsidP="00A26739">
            <w:pPr>
              <w:jc w:val="center"/>
              <w:rPr>
                <w:color w:val="000000"/>
                <w:sz w:val="20"/>
                <w:szCs w:val="20"/>
              </w:rPr>
            </w:pPr>
            <w:r w:rsidRPr="00C80ED6">
              <w:rPr>
                <w:bCs/>
                <w:sz w:val="20"/>
                <w:szCs w:val="20"/>
              </w:rPr>
              <w:t>9 079 567,37</w:t>
            </w:r>
          </w:p>
        </w:tc>
      </w:tr>
      <w:tr w:rsidR="005B52AA" w:rsidRPr="000568CC" w:rsidTr="0037405A">
        <w:trPr>
          <w:trHeight w:val="300"/>
        </w:trPr>
        <w:tc>
          <w:tcPr>
            <w:tcW w:w="650" w:type="dxa"/>
            <w:vAlign w:val="center"/>
          </w:tcPr>
          <w:p w:rsidR="005B52AA" w:rsidRPr="00C80ED6" w:rsidRDefault="005B52AA" w:rsidP="00A26739">
            <w:pPr>
              <w:spacing w:line="276" w:lineRule="auto"/>
              <w:jc w:val="center"/>
              <w:rPr>
                <w:rFonts w:eastAsia="Calibri"/>
                <w:sz w:val="20"/>
                <w:szCs w:val="20"/>
                <w:lang w:eastAsia="en-US"/>
              </w:rPr>
            </w:pPr>
            <w:r w:rsidRPr="00C80ED6">
              <w:rPr>
                <w:rFonts w:eastAsia="Calibri"/>
                <w:sz w:val="20"/>
                <w:szCs w:val="20"/>
                <w:lang w:eastAsia="en-US"/>
              </w:rPr>
              <w:t>15</w:t>
            </w:r>
          </w:p>
        </w:tc>
        <w:tc>
          <w:tcPr>
            <w:tcW w:w="1583" w:type="dxa"/>
            <w:shd w:val="clear" w:color="auto" w:fill="auto"/>
            <w:vAlign w:val="center"/>
          </w:tcPr>
          <w:p w:rsidR="005B52AA" w:rsidRPr="00C80ED6" w:rsidRDefault="006647C3" w:rsidP="00A26739">
            <w:pPr>
              <w:spacing w:line="276" w:lineRule="auto"/>
              <w:jc w:val="center"/>
              <w:rPr>
                <w:rFonts w:eastAsia="Calibri"/>
                <w:sz w:val="20"/>
                <w:szCs w:val="20"/>
                <w:lang w:eastAsia="en-US"/>
              </w:rPr>
            </w:pPr>
            <w:r w:rsidRPr="00C80ED6">
              <w:rPr>
                <w:rFonts w:eastAsia="Calibri"/>
                <w:sz w:val="20"/>
                <w:szCs w:val="20"/>
                <w:lang w:eastAsia="en-US"/>
              </w:rPr>
              <w:t>Центр приема платежей</w:t>
            </w:r>
          </w:p>
        </w:tc>
        <w:tc>
          <w:tcPr>
            <w:tcW w:w="1539" w:type="dxa"/>
            <w:shd w:val="clear" w:color="auto" w:fill="auto"/>
          </w:tcPr>
          <w:p w:rsidR="00E54BB9" w:rsidRDefault="00E54BB9" w:rsidP="005B52AA">
            <w:pPr>
              <w:rPr>
                <w:rFonts w:eastAsia="Calibri"/>
                <w:sz w:val="20"/>
                <w:szCs w:val="20"/>
                <w:lang w:eastAsia="en-US"/>
              </w:rPr>
            </w:pPr>
          </w:p>
          <w:p w:rsidR="005B52AA" w:rsidRPr="00E54BB9" w:rsidRDefault="00E54BB9" w:rsidP="00B3053F">
            <w:pPr>
              <w:jc w:val="center"/>
              <w:rPr>
                <w:rFonts w:eastAsia="Calibri"/>
                <w:sz w:val="20"/>
                <w:szCs w:val="20"/>
                <w:lang w:eastAsia="en-US"/>
              </w:rPr>
            </w:pPr>
            <w:r>
              <w:rPr>
                <w:rFonts w:eastAsia="Calibri"/>
                <w:sz w:val="20"/>
                <w:szCs w:val="20"/>
                <w:lang w:eastAsia="en-US"/>
              </w:rPr>
              <w:t>2003</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5B52AA" w:rsidRPr="00C80ED6" w:rsidRDefault="005B52AA" w:rsidP="00A26739">
            <w:pPr>
              <w:jc w:val="center"/>
              <w:rPr>
                <w:color w:val="000000"/>
                <w:sz w:val="20"/>
                <w:szCs w:val="20"/>
              </w:rPr>
            </w:pPr>
            <w:r w:rsidRPr="00C80ED6">
              <w:rPr>
                <w:color w:val="000000"/>
                <w:sz w:val="20"/>
                <w:szCs w:val="20"/>
              </w:rPr>
              <w:t>220,2</w:t>
            </w:r>
          </w:p>
        </w:tc>
        <w:tc>
          <w:tcPr>
            <w:tcW w:w="3291" w:type="dxa"/>
            <w:tcBorders>
              <w:top w:val="nil"/>
              <w:left w:val="single" w:sz="4" w:space="0" w:color="auto"/>
              <w:bottom w:val="single" w:sz="4" w:space="0" w:color="auto"/>
              <w:right w:val="single" w:sz="4" w:space="0" w:color="auto"/>
            </w:tcBorders>
            <w:shd w:val="clear" w:color="auto" w:fill="auto"/>
            <w:vAlign w:val="center"/>
          </w:tcPr>
          <w:p w:rsidR="005B52AA" w:rsidRPr="00C80ED6" w:rsidRDefault="00C2162D" w:rsidP="00A26739">
            <w:pPr>
              <w:jc w:val="center"/>
              <w:rPr>
                <w:color w:val="000000"/>
                <w:sz w:val="20"/>
                <w:szCs w:val="20"/>
              </w:rPr>
            </w:pPr>
            <w:r>
              <w:rPr>
                <w:color w:val="000000"/>
                <w:sz w:val="20"/>
                <w:szCs w:val="20"/>
              </w:rPr>
              <w:t xml:space="preserve">г. </w:t>
            </w:r>
            <w:r w:rsidR="005B52AA" w:rsidRPr="00C80ED6">
              <w:rPr>
                <w:color w:val="000000"/>
                <w:sz w:val="20"/>
                <w:szCs w:val="20"/>
              </w:rPr>
              <w:t>Санкт-Петербург, ул. Коллонтай, д.28, кор</w:t>
            </w:r>
            <w:r>
              <w:rPr>
                <w:color w:val="000000"/>
                <w:sz w:val="20"/>
                <w:szCs w:val="20"/>
              </w:rPr>
              <w:t>п</w:t>
            </w:r>
            <w:r w:rsidR="005B52AA" w:rsidRPr="00C80ED6">
              <w:rPr>
                <w:color w:val="000000"/>
                <w:sz w:val="20"/>
                <w:szCs w:val="20"/>
              </w:rPr>
              <w:t>. 1, лит.</w:t>
            </w:r>
            <w:r>
              <w:rPr>
                <w:color w:val="000000"/>
                <w:sz w:val="20"/>
                <w:szCs w:val="20"/>
              </w:rPr>
              <w:t xml:space="preserve"> </w:t>
            </w:r>
            <w:r w:rsidR="005B52AA" w:rsidRPr="00C80ED6">
              <w:rPr>
                <w:color w:val="000000"/>
                <w:sz w:val="20"/>
                <w:szCs w:val="20"/>
              </w:rPr>
              <w:t>А, пом. 20Н</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5B52AA" w:rsidRPr="00C80ED6" w:rsidRDefault="000C54BF" w:rsidP="00A26739">
            <w:pPr>
              <w:jc w:val="center"/>
              <w:rPr>
                <w:color w:val="000000"/>
                <w:sz w:val="20"/>
                <w:szCs w:val="20"/>
              </w:rPr>
            </w:pPr>
            <w:r w:rsidRPr="00C80ED6">
              <w:rPr>
                <w:bCs/>
                <w:sz w:val="20"/>
                <w:szCs w:val="20"/>
              </w:rPr>
              <w:t>14 392 267,57</w:t>
            </w:r>
          </w:p>
        </w:tc>
      </w:tr>
      <w:tr w:rsidR="005B52AA" w:rsidRPr="000568CC" w:rsidTr="0037405A">
        <w:trPr>
          <w:trHeight w:val="675"/>
        </w:trPr>
        <w:tc>
          <w:tcPr>
            <w:tcW w:w="650" w:type="dxa"/>
            <w:tcBorders>
              <w:bottom w:val="single" w:sz="4" w:space="0" w:color="auto"/>
            </w:tcBorders>
            <w:vAlign w:val="center"/>
          </w:tcPr>
          <w:p w:rsidR="005B52AA" w:rsidRPr="00C80ED6" w:rsidRDefault="005B52AA" w:rsidP="00A26739">
            <w:pPr>
              <w:spacing w:line="276" w:lineRule="auto"/>
              <w:jc w:val="center"/>
              <w:rPr>
                <w:rFonts w:eastAsia="Calibri"/>
                <w:sz w:val="20"/>
                <w:szCs w:val="20"/>
                <w:lang w:eastAsia="en-US"/>
              </w:rPr>
            </w:pPr>
            <w:r w:rsidRPr="00C80ED6">
              <w:rPr>
                <w:rFonts w:eastAsia="Calibri"/>
                <w:sz w:val="20"/>
                <w:szCs w:val="20"/>
                <w:lang w:eastAsia="en-US"/>
              </w:rPr>
              <w:lastRenderedPageBreak/>
              <w:t>16</w:t>
            </w:r>
          </w:p>
        </w:tc>
        <w:tc>
          <w:tcPr>
            <w:tcW w:w="1583" w:type="dxa"/>
            <w:tcBorders>
              <w:bottom w:val="single" w:sz="4" w:space="0" w:color="auto"/>
            </w:tcBorders>
            <w:shd w:val="clear" w:color="auto" w:fill="auto"/>
            <w:vAlign w:val="center"/>
          </w:tcPr>
          <w:p w:rsidR="005B52AA" w:rsidRPr="00C80ED6" w:rsidRDefault="0037405A" w:rsidP="00DE3750">
            <w:pPr>
              <w:spacing w:line="276" w:lineRule="auto"/>
              <w:jc w:val="center"/>
              <w:rPr>
                <w:rFonts w:eastAsia="Calibri"/>
                <w:sz w:val="20"/>
                <w:szCs w:val="20"/>
                <w:lang w:eastAsia="en-US"/>
              </w:rPr>
            </w:pPr>
            <w:r>
              <w:rPr>
                <w:rFonts w:eastAsia="Calibri"/>
                <w:sz w:val="20"/>
                <w:szCs w:val="20"/>
                <w:lang w:eastAsia="en-US"/>
              </w:rPr>
              <w:t xml:space="preserve">Помещение </w:t>
            </w:r>
            <w:r w:rsidR="00DE3750">
              <w:rPr>
                <w:rFonts w:eastAsia="Calibri"/>
                <w:sz w:val="20"/>
                <w:szCs w:val="20"/>
                <w:lang w:eastAsia="en-US"/>
              </w:rPr>
              <w:t>п</w:t>
            </w:r>
            <w:r w:rsidR="006647C3" w:rsidRPr="00C80ED6">
              <w:rPr>
                <w:rFonts w:eastAsia="Calibri"/>
                <w:sz w:val="20"/>
                <w:szCs w:val="20"/>
                <w:lang w:eastAsia="en-US"/>
              </w:rPr>
              <w:t>од хозяйственные нужды</w:t>
            </w:r>
          </w:p>
        </w:tc>
        <w:tc>
          <w:tcPr>
            <w:tcW w:w="1539" w:type="dxa"/>
            <w:tcBorders>
              <w:bottom w:val="single" w:sz="4" w:space="0" w:color="auto"/>
            </w:tcBorders>
            <w:shd w:val="clear" w:color="auto" w:fill="auto"/>
          </w:tcPr>
          <w:p w:rsidR="005B52AA" w:rsidRPr="00C80ED6" w:rsidRDefault="00E54BB9" w:rsidP="00B3053F">
            <w:pPr>
              <w:jc w:val="center"/>
              <w:rPr>
                <w:rFonts w:eastAsia="Calibri"/>
                <w:sz w:val="20"/>
                <w:szCs w:val="20"/>
                <w:lang w:eastAsia="en-US"/>
              </w:rPr>
            </w:pPr>
            <w:r>
              <w:rPr>
                <w:rFonts w:eastAsia="Calibri"/>
                <w:sz w:val="20"/>
                <w:szCs w:val="20"/>
                <w:lang w:eastAsia="en-US"/>
              </w:rPr>
              <w:t>1960</w:t>
            </w:r>
          </w:p>
        </w:tc>
        <w:tc>
          <w:tcPr>
            <w:tcW w:w="1060" w:type="dxa"/>
            <w:tcBorders>
              <w:top w:val="nil"/>
              <w:left w:val="single" w:sz="4" w:space="0" w:color="auto"/>
              <w:bottom w:val="single" w:sz="4" w:space="0" w:color="auto"/>
              <w:right w:val="single" w:sz="4" w:space="0" w:color="auto"/>
            </w:tcBorders>
            <w:shd w:val="clear" w:color="auto" w:fill="auto"/>
            <w:vAlign w:val="center"/>
          </w:tcPr>
          <w:p w:rsidR="005B52AA" w:rsidRPr="00C80ED6" w:rsidRDefault="005B52AA" w:rsidP="00A26739">
            <w:pPr>
              <w:jc w:val="center"/>
              <w:rPr>
                <w:color w:val="000000"/>
                <w:sz w:val="20"/>
                <w:szCs w:val="20"/>
              </w:rPr>
            </w:pPr>
            <w:r w:rsidRPr="00C80ED6">
              <w:rPr>
                <w:color w:val="000000"/>
                <w:sz w:val="20"/>
                <w:szCs w:val="20"/>
              </w:rPr>
              <w:t>17</w:t>
            </w:r>
            <w:r w:rsidR="004324EE" w:rsidRPr="00C80ED6">
              <w:rPr>
                <w:color w:val="000000"/>
                <w:sz w:val="20"/>
                <w:szCs w:val="20"/>
              </w:rPr>
              <w:t>8</w:t>
            </w:r>
            <w:r w:rsidRPr="00C80ED6">
              <w:rPr>
                <w:color w:val="000000"/>
                <w:sz w:val="20"/>
                <w:szCs w:val="20"/>
              </w:rPr>
              <w:t>,5</w:t>
            </w:r>
          </w:p>
        </w:tc>
        <w:tc>
          <w:tcPr>
            <w:tcW w:w="3291" w:type="dxa"/>
            <w:tcBorders>
              <w:top w:val="nil"/>
              <w:left w:val="single" w:sz="4" w:space="0" w:color="auto"/>
              <w:bottom w:val="single" w:sz="4" w:space="0" w:color="auto"/>
              <w:right w:val="single" w:sz="4" w:space="0" w:color="auto"/>
            </w:tcBorders>
            <w:shd w:val="clear" w:color="auto" w:fill="auto"/>
            <w:vAlign w:val="center"/>
          </w:tcPr>
          <w:p w:rsidR="005B52AA" w:rsidRPr="00C80ED6" w:rsidRDefault="00C2162D" w:rsidP="00A26739">
            <w:pPr>
              <w:jc w:val="center"/>
              <w:rPr>
                <w:color w:val="000000"/>
                <w:sz w:val="20"/>
                <w:szCs w:val="20"/>
              </w:rPr>
            </w:pPr>
            <w:r>
              <w:rPr>
                <w:color w:val="000000"/>
                <w:sz w:val="20"/>
                <w:szCs w:val="20"/>
              </w:rPr>
              <w:t xml:space="preserve">г. </w:t>
            </w:r>
            <w:r w:rsidR="005B52AA" w:rsidRPr="00C80ED6">
              <w:rPr>
                <w:color w:val="000000"/>
                <w:sz w:val="20"/>
                <w:szCs w:val="20"/>
              </w:rPr>
              <w:t xml:space="preserve">Санкт-Петербург, ул. Бабушкина, </w:t>
            </w:r>
            <w:r w:rsidR="00A26739">
              <w:rPr>
                <w:color w:val="000000"/>
                <w:sz w:val="20"/>
                <w:szCs w:val="20"/>
              </w:rPr>
              <w:t>д. 131, кор</w:t>
            </w:r>
            <w:r>
              <w:rPr>
                <w:color w:val="000000"/>
                <w:sz w:val="20"/>
                <w:szCs w:val="20"/>
              </w:rPr>
              <w:t>п</w:t>
            </w:r>
            <w:r w:rsidR="00A26739">
              <w:rPr>
                <w:color w:val="000000"/>
                <w:sz w:val="20"/>
                <w:szCs w:val="20"/>
              </w:rPr>
              <w:t>. 2, лит.</w:t>
            </w:r>
            <w:r>
              <w:rPr>
                <w:color w:val="000000"/>
                <w:sz w:val="20"/>
                <w:szCs w:val="20"/>
              </w:rPr>
              <w:t xml:space="preserve"> </w:t>
            </w:r>
            <w:r w:rsidR="00A26739">
              <w:rPr>
                <w:color w:val="000000"/>
                <w:sz w:val="20"/>
                <w:szCs w:val="20"/>
              </w:rPr>
              <w:t>А, пом. 5Н</w:t>
            </w:r>
          </w:p>
        </w:tc>
        <w:tc>
          <w:tcPr>
            <w:tcW w:w="1873" w:type="dxa"/>
            <w:tcBorders>
              <w:top w:val="nil"/>
              <w:left w:val="single" w:sz="4" w:space="0" w:color="auto"/>
              <w:bottom w:val="single" w:sz="4" w:space="0" w:color="auto"/>
              <w:right w:val="single" w:sz="4" w:space="0" w:color="auto"/>
            </w:tcBorders>
            <w:shd w:val="clear" w:color="auto" w:fill="auto"/>
            <w:vAlign w:val="center"/>
          </w:tcPr>
          <w:p w:rsidR="005B52AA" w:rsidRPr="00C80ED6" w:rsidRDefault="004324EE" w:rsidP="00A26739">
            <w:pPr>
              <w:jc w:val="center"/>
              <w:rPr>
                <w:color w:val="000000"/>
                <w:sz w:val="20"/>
                <w:szCs w:val="20"/>
              </w:rPr>
            </w:pPr>
            <w:r w:rsidRPr="00C80ED6">
              <w:rPr>
                <w:color w:val="000000"/>
                <w:sz w:val="20"/>
                <w:szCs w:val="20"/>
              </w:rPr>
              <w:t>9 072 092,10</w:t>
            </w:r>
          </w:p>
        </w:tc>
      </w:tr>
      <w:tr w:rsidR="00DD76D3" w:rsidRPr="000568CC" w:rsidTr="0037405A">
        <w:trPr>
          <w:trHeight w:val="150"/>
        </w:trPr>
        <w:tc>
          <w:tcPr>
            <w:tcW w:w="650" w:type="dxa"/>
            <w:tcBorders>
              <w:top w:val="single" w:sz="4" w:space="0" w:color="auto"/>
              <w:bottom w:val="single" w:sz="4" w:space="0" w:color="auto"/>
            </w:tcBorders>
          </w:tcPr>
          <w:p w:rsidR="00DD76D3" w:rsidRPr="00C80ED6" w:rsidRDefault="00DD76D3" w:rsidP="005B52AA">
            <w:pPr>
              <w:spacing w:line="276" w:lineRule="auto"/>
              <w:rPr>
                <w:rFonts w:eastAsia="Calibri"/>
                <w:sz w:val="20"/>
                <w:szCs w:val="20"/>
                <w:lang w:eastAsia="en-US"/>
              </w:rPr>
            </w:pPr>
          </w:p>
        </w:tc>
        <w:tc>
          <w:tcPr>
            <w:tcW w:w="1583" w:type="dxa"/>
            <w:tcBorders>
              <w:top w:val="single" w:sz="4" w:space="0" w:color="auto"/>
              <w:bottom w:val="single" w:sz="4" w:space="0" w:color="auto"/>
            </w:tcBorders>
            <w:shd w:val="clear" w:color="auto" w:fill="auto"/>
          </w:tcPr>
          <w:p w:rsidR="00DD76D3" w:rsidRPr="00C80ED6" w:rsidRDefault="00DD76D3" w:rsidP="005B52AA">
            <w:pPr>
              <w:spacing w:line="276" w:lineRule="auto"/>
              <w:rPr>
                <w:rFonts w:eastAsia="Calibri"/>
                <w:sz w:val="20"/>
                <w:szCs w:val="20"/>
                <w:lang w:eastAsia="en-US"/>
              </w:rPr>
            </w:pPr>
          </w:p>
        </w:tc>
        <w:tc>
          <w:tcPr>
            <w:tcW w:w="1539" w:type="dxa"/>
            <w:tcBorders>
              <w:top w:val="single" w:sz="4" w:space="0" w:color="auto"/>
              <w:bottom w:val="single" w:sz="4" w:space="0" w:color="auto"/>
            </w:tcBorders>
            <w:shd w:val="clear" w:color="auto" w:fill="auto"/>
          </w:tcPr>
          <w:p w:rsidR="00DD76D3" w:rsidRPr="00C80ED6" w:rsidRDefault="00DD76D3" w:rsidP="005B52AA">
            <w:pPr>
              <w:rPr>
                <w:rFonts w:eastAsia="Calibri"/>
                <w:sz w:val="20"/>
                <w:szCs w:val="20"/>
                <w:lang w:eastAsia="en-US"/>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DD76D3" w:rsidRPr="00C80ED6" w:rsidRDefault="00DD76D3" w:rsidP="004324EE">
            <w:pPr>
              <w:jc w:val="right"/>
              <w:rPr>
                <w:color w:val="000000"/>
                <w:sz w:val="20"/>
                <w:szCs w:val="20"/>
              </w:rPr>
            </w:pPr>
          </w:p>
        </w:tc>
        <w:tc>
          <w:tcPr>
            <w:tcW w:w="3291" w:type="dxa"/>
            <w:tcBorders>
              <w:top w:val="single" w:sz="4" w:space="0" w:color="auto"/>
              <w:left w:val="single" w:sz="4" w:space="0" w:color="auto"/>
              <w:bottom w:val="single" w:sz="4" w:space="0" w:color="auto"/>
              <w:right w:val="single" w:sz="4" w:space="0" w:color="auto"/>
            </w:tcBorders>
            <w:shd w:val="clear" w:color="auto" w:fill="auto"/>
          </w:tcPr>
          <w:p w:rsidR="00DD76D3" w:rsidRPr="00C80ED6" w:rsidRDefault="006647C3" w:rsidP="0037405A">
            <w:pPr>
              <w:jc w:val="right"/>
              <w:rPr>
                <w:b/>
                <w:color w:val="000000"/>
                <w:sz w:val="20"/>
                <w:szCs w:val="20"/>
              </w:rPr>
            </w:pPr>
            <w:r w:rsidRPr="00C80ED6">
              <w:rPr>
                <w:b/>
                <w:color w:val="000000"/>
                <w:sz w:val="20"/>
                <w:szCs w:val="20"/>
              </w:rPr>
              <w:t>Итого</w:t>
            </w:r>
            <w:r w:rsidR="00F7162B">
              <w:rPr>
                <w:b/>
                <w:color w:val="000000"/>
                <w:sz w:val="20"/>
                <w:szCs w:val="20"/>
              </w:rPr>
              <w:t>:</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DD76D3" w:rsidRPr="0037405A" w:rsidRDefault="006647C3" w:rsidP="004324EE">
            <w:pPr>
              <w:rPr>
                <w:b/>
                <w:color w:val="000000"/>
                <w:sz w:val="20"/>
                <w:szCs w:val="20"/>
              </w:rPr>
            </w:pPr>
            <w:r w:rsidRPr="0037405A">
              <w:rPr>
                <w:b/>
                <w:color w:val="000000"/>
                <w:sz w:val="20"/>
                <w:szCs w:val="20"/>
              </w:rPr>
              <w:t>137 193 085,76</w:t>
            </w:r>
          </w:p>
        </w:tc>
      </w:tr>
    </w:tbl>
    <w:p w:rsidR="001C3772" w:rsidRDefault="001C3772" w:rsidP="0037405A">
      <w:pPr>
        <w:tabs>
          <w:tab w:val="left" w:pos="709"/>
        </w:tabs>
        <w:autoSpaceDE w:val="0"/>
        <w:autoSpaceDN w:val="0"/>
        <w:rPr>
          <w:rFonts w:eastAsia="Calibri"/>
          <w:sz w:val="20"/>
          <w:szCs w:val="20"/>
          <w:lang w:eastAsia="en-US"/>
        </w:rPr>
      </w:pPr>
    </w:p>
    <w:sectPr w:rsidR="001C3772" w:rsidSect="0037405A">
      <w:pgSz w:w="11906" w:h="16838"/>
      <w:pgMar w:top="567"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428B1CC6"/>
    <w:multiLevelType w:val="hybridMultilevel"/>
    <w:tmpl w:val="78969A8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D0F0429"/>
    <w:multiLevelType w:val="hybridMultilevel"/>
    <w:tmpl w:val="515EEA36"/>
    <w:lvl w:ilvl="0" w:tplc="32EA8D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56EA289F"/>
    <w:multiLevelType w:val="hybridMultilevel"/>
    <w:tmpl w:val="5C489DEC"/>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71BD2904"/>
    <w:multiLevelType w:val="multilevel"/>
    <w:tmpl w:val="8EDACB9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76172520"/>
    <w:multiLevelType w:val="hybridMultilevel"/>
    <w:tmpl w:val="95CC52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FCF"/>
    <w:rsid w:val="00000383"/>
    <w:rsid w:val="00004057"/>
    <w:rsid w:val="00005FD2"/>
    <w:rsid w:val="00006397"/>
    <w:rsid w:val="00010FCA"/>
    <w:rsid w:val="000115C2"/>
    <w:rsid w:val="00013CBD"/>
    <w:rsid w:val="000152FA"/>
    <w:rsid w:val="00017FC5"/>
    <w:rsid w:val="000250F6"/>
    <w:rsid w:val="00034F70"/>
    <w:rsid w:val="0003624E"/>
    <w:rsid w:val="00036E93"/>
    <w:rsid w:val="00037558"/>
    <w:rsid w:val="000409C9"/>
    <w:rsid w:val="00054D8D"/>
    <w:rsid w:val="000568CC"/>
    <w:rsid w:val="000646D1"/>
    <w:rsid w:val="00064E09"/>
    <w:rsid w:val="00066EA2"/>
    <w:rsid w:val="000677F0"/>
    <w:rsid w:val="00074CEC"/>
    <w:rsid w:val="0007788D"/>
    <w:rsid w:val="00077D66"/>
    <w:rsid w:val="0008114F"/>
    <w:rsid w:val="000829D4"/>
    <w:rsid w:val="000908BF"/>
    <w:rsid w:val="00091329"/>
    <w:rsid w:val="000934D4"/>
    <w:rsid w:val="000939F5"/>
    <w:rsid w:val="000976A9"/>
    <w:rsid w:val="000A2669"/>
    <w:rsid w:val="000A26F0"/>
    <w:rsid w:val="000A50D4"/>
    <w:rsid w:val="000A5307"/>
    <w:rsid w:val="000A5C51"/>
    <w:rsid w:val="000A7D14"/>
    <w:rsid w:val="000B4C98"/>
    <w:rsid w:val="000B6483"/>
    <w:rsid w:val="000C0144"/>
    <w:rsid w:val="000C08CD"/>
    <w:rsid w:val="000C2CA4"/>
    <w:rsid w:val="000C3B69"/>
    <w:rsid w:val="000C4264"/>
    <w:rsid w:val="000C54BF"/>
    <w:rsid w:val="000D16C5"/>
    <w:rsid w:val="000D1CAF"/>
    <w:rsid w:val="000D31E3"/>
    <w:rsid w:val="000D62D5"/>
    <w:rsid w:val="000D637D"/>
    <w:rsid w:val="000F0F56"/>
    <w:rsid w:val="000F2B1F"/>
    <w:rsid w:val="000F3DBB"/>
    <w:rsid w:val="000F3E97"/>
    <w:rsid w:val="000F4B3C"/>
    <w:rsid w:val="00103734"/>
    <w:rsid w:val="00103C7A"/>
    <w:rsid w:val="00117B95"/>
    <w:rsid w:val="00125E6B"/>
    <w:rsid w:val="00132FC7"/>
    <w:rsid w:val="00137316"/>
    <w:rsid w:val="00141F59"/>
    <w:rsid w:val="001427DF"/>
    <w:rsid w:val="00142A5C"/>
    <w:rsid w:val="00150F84"/>
    <w:rsid w:val="001535FA"/>
    <w:rsid w:val="001536F2"/>
    <w:rsid w:val="00156794"/>
    <w:rsid w:val="00156E16"/>
    <w:rsid w:val="00157C70"/>
    <w:rsid w:val="0016218E"/>
    <w:rsid w:val="00166B52"/>
    <w:rsid w:val="001714AF"/>
    <w:rsid w:val="001728E5"/>
    <w:rsid w:val="001738BE"/>
    <w:rsid w:val="00181F8B"/>
    <w:rsid w:val="001832C3"/>
    <w:rsid w:val="00184361"/>
    <w:rsid w:val="001851F7"/>
    <w:rsid w:val="00185D2C"/>
    <w:rsid w:val="00186239"/>
    <w:rsid w:val="00187ACE"/>
    <w:rsid w:val="00194D43"/>
    <w:rsid w:val="001961E7"/>
    <w:rsid w:val="00196C23"/>
    <w:rsid w:val="001A4253"/>
    <w:rsid w:val="001A56D7"/>
    <w:rsid w:val="001A7EA0"/>
    <w:rsid w:val="001B0CAE"/>
    <w:rsid w:val="001B3196"/>
    <w:rsid w:val="001B322F"/>
    <w:rsid w:val="001B4A4F"/>
    <w:rsid w:val="001C0857"/>
    <w:rsid w:val="001C1F79"/>
    <w:rsid w:val="001C3267"/>
    <w:rsid w:val="001C3772"/>
    <w:rsid w:val="001C4EFD"/>
    <w:rsid w:val="001C65F1"/>
    <w:rsid w:val="001E3D1F"/>
    <w:rsid w:val="001E690D"/>
    <w:rsid w:val="001F40EA"/>
    <w:rsid w:val="00204274"/>
    <w:rsid w:val="00214B4F"/>
    <w:rsid w:val="00214CBE"/>
    <w:rsid w:val="00215743"/>
    <w:rsid w:val="00221149"/>
    <w:rsid w:val="0022325D"/>
    <w:rsid w:val="00235B4C"/>
    <w:rsid w:val="00240756"/>
    <w:rsid w:val="00252194"/>
    <w:rsid w:val="002538D5"/>
    <w:rsid w:val="00261145"/>
    <w:rsid w:val="00266E30"/>
    <w:rsid w:val="00267FBB"/>
    <w:rsid w:val="00271057"/>
    <w:rsid w:val="00271638"/>
    <w:rsid w:val="00271C4C"/>
    <w:rsid w:val="00284DEA"/>
    <w:rsid w:val="00290B85"/>
    <w:rsid w:val="002912A1"/>
    <w:rsid w:val="00292734"/>
    <w:rsid w:val="002946FA"/>
    <w:rsid w:val="00295DE7"/>
    <w:rsid w:val="00295F1E"/>
    <w:rsid w:val="00297660"/>
    <w:rsid w:val="002A0003"/>
    <w:rsid w:val="002A0134"/>
    <w:rsid w:val="002A0516"/>
    <w:rsid w:val="002A1CA8"/>
    <w:rsid w:val="002A44D3"/>
    <w:rsid w:val="002B3F2B"/>
    <w:rsid w:val="002B6107"/>
    <w:rsid w:val="002C06C5"/>
    <w:rsid w:val="002C2429"/>
    <w:rsid w:val="002C6788"/>
    <w:rsid w:val="002D06EA"/>
    <w:rsid w:val="002D0E9C"/>
    <w:rsid w:val="002D238A"/>
    <w:rsid w:val="002D3AD2"/>
    <w:rsid w:val="002D5ABC"/>
    <w:rsid w:val="002D6227"/>
    <w:rsid w:val="002D66D8"/>
    <w:rsid w:val="002D6CD2"/>
    <w:rsid w:val="002E04FE"/>
    <w:rsid w:val="002E3F1B"/>
    <w:rsid w:val="002E46B0"/>
    <w:rsid w:val="002E5CCD"/>
    <w:rsid w:val="002E6474"/>
    <w:rsid w:val="002E6A63"/>
    <w:rsid w:val="002E7DB3"/>
    <w:rsid w:val="002F2D93"/>
    <w:rsid w:val="002F4AED"/>
    <w:rsid w:val="002F7CAF"/>
    <w:rsid w:val="00312AE0"/>
    <w:rsid w:val="0031419B"/>
    <w:rsid w:val="00315937"/>
    <w:rsid w:val="00316A77"/>
    <w:rsid w:val="003206A8"/>
    <w:rsid w:val="003208EC"/>
    <w:rsid w:val="00320DAD"/>
    <w:rsid w:val="0032198B"/>
    <w:rsid w:val="00322067"/>
    <w:rsid w:val="00322152"/>
    <w:rsid w:val="00322F16"/>
    <w:rsid w:val="003255B2"/>
    <w:rsid w:val="003269BF"/>
    <w:rsid w:val="003318AE"/>
    <w:rsid w:val="0034047E"/>
    <w:rsid w:val="00346133"/>
    <w:rsid w:val="00350AA2"/>
    <w:rsid w:val="00360434"/>
    <w:rsid w:val="00366108"/>
    <w:rsid w:val="003675C2"/>
    <w:rsid w:val="00367FA3"/>
    <w:rsid w:val="00373C27"/>
    <w:rsid w:val="0037405A"/>
    <w:rsid w:val="00381463"/>
    <w:rsid w:val="00382002"/>
    <w:rsid w:val="00383098"/>
    <w:rsid w:val="0039706D"/>
    <w:rsid w:val="003A0F8E"/>
    <w:rsid w:val="003A1955"/>
    <w:rsid w:val="003A3BBB"/>
    <w:rsid w:val="003A3ED2"/>
    <w:rsid w:val="003A419E"/>
    <w:rsid w:val="003A4837"/>
    <w:rsid w:val="003B7966"/>
    <w:rsid w:val="003C0F96"/>
    <w:rsid w:val="003C16CC"/>
    <w:rsid w:val="003D0D47"/>
    <w:rsid w:val="003D3F42"/>
    <w:rsid w:val="003D71A2"/>
    <w:rsid w:val="003E3019"/>
    <w:rsid w:val="003E65A4"/>
    <w:rsid w:val="003E6BCF"/>
    <w:rsid w:val="003E6F94"/>
    <w:rsid w:val="003E76A9"/>
    <w:rsid w:val="003F4C77"/>
    <w:rsid w:val="003F78C9"/>
    <w:rsid w:val="004020BD"/>
    <w:rsid w:val="004106F4"/>
    <w:rsid w:val="00412402"/>
    <w:rsid w:val="00412E9E"/>
    <w:rsid w:val="004133A9"/>
    <w:rsid w:val="00413BF7"/>
    <w:rsid w:val="00416CB8"/>
    <w:rsid w:val="004203A7"/>
    <w:rsid w:val="0042186B"/>
    <w:rsid w:val="00427B22"/>
    <w:rsid w:val="004324EE"/>
    <w:rsid w:val="004401A9"/>
    <w:rsid w:val="0045095E"/>
    <w:rsid w:val="0045452E"/>
    <w:rsid w:val="00457C8F"/>
    <w:rsid w:val="004606D4"/>
    <w:rsid w:val="00463489"/>
    <w:rsid w:val="00464AE7"/>
    <w:rsid w:val="00470F10"/>
    <w:rsid w:val="004712A0"/>
    <w:rsid w:val="0047343E"/>
    <w:rsid w:val="00475B60"/>
    <w:rsid w:val="0048427D"/>
    <w:rsid w:val="004916CE"/>
    <w:rsid w:val="00491C44"/>
    <w:rsid w:val="0049460A"/>
    <w:rsid w:val="0049514E"/>
    <w:rsid w:val="00496B7F"/>
    <w:rsid w:val="004A1378"/>
    <w:rsid w:val="004A2499"/>
    <w:rsid w:val="004A3E86"/>
    <w:rsid w:val="004A63D4"/>
    <w:rsid w:val="004B28A1"/>
    <w:rsid w:val="004C1921"/>
    <w:rsid w:val="004C40A9"/>
    <w:rsid w:val="004D491A"/>
    <w:rsid w:val="004E455B"/>
    <w:rsid w:val="004F50DE"/>
    <w:rsid w:val="004F50E8"/>
    <w:rsid w:val="004F51E1"/>
    <w:rsid w:val="004F5C56"/>
    <w:rsid w:val="00505BDC"/>
    <w:rsid w:val="005076AF"/>
    <w:rsid w:val="0051096A"/>
    <w:rsid w:val="00511329"/>
    <w:rsid w:val="0051287C"/>
    <w:rsid w:val="00514E1C"/>
    <w:rsid w:val="0051660E"/>
    <w:rsid w:val="00522BF2"/>
    <w:rsid w:val="005239DC"/>
    <w:rsid w:val="0052575A"/>
    <w:rsid w:val="00530BAD"/>
    <w:rsid w:val="005312B5"/>
    <w:rsid w:val="00531F0A"/>
    <w:rsid w:val="0053528B"/>
    <w:rsid w:val="005424B6"/>
    <w:rsid w:val="0054258C"/>
    <w:rsid w:val="00543064"/>
    <w:rsid w:val="00544F53"/>
    <w:rsid w:val="00546542"/>
    <w:rsid w:val="0054784D"/>
    <w:rsid w:val="005527DD"/>
    <w:rsid w:val="00555426"/>
    <w:rsid w:val="005624DD"/>
    <w:rsid w:val="00562B79"/>
    <w:rsid w:val="00571FB9"/>
    <w:rsid w:val="00581939"/>
    <w:rsid w:val="005830B4"/>
    <w:rsid w:val="005861A0"/>
    <w:rsid w:val="00586DF3"/>
    <w:rsid w:val="00587CD1"/>
    <w:rsid w:val="00592FCF"/>
    <w:rsid w:val="00593B1C"/>
    <w:rsid w:val="00595274"/>
    <w:rsid w:val="0059549C"/>
    <w:rsid w:val="0059631A"/>
    <w:rsid w:val="005A0861"/>
    <w:rsid w:val="005A7380"/>
    <w:rsid w:val="005B001C"/>
    <w:rsid w:val="005B4E20"/>
    <w:rsid w:val="005B51E3"/>
    <w:rsid w:val="005B52AA"/>
    <w:rsid w:val="005B6573"/>
    <w:rsid w:val="005C5BFF"/>
    <w:rsid w:val="005C67C7"/>
    <w:rsid w:val="005D0661"/>
    <w:rsid w:val="005D489A"/>
    <w:rsid w:val="005D7D8A"/>
    <w:rsid w:val="005E1AE6"/>
    <w:rsid w:val="005E4AF5"/>
    <w:rsid w:val="005E5DB3"/>
    <w:rsid w:val="005F345C"/>
    <w:rsid w:val="005F46E8"/>
    <w:rsid w:val="00613F51"/>
    <w:rsid w:val="00617CE5"/>
    <w:rsid w:val="00621AC3"/>
    <w:rsid w:val="00622683"/>
    <w:rsid w:val="0062535D"/>
    <w:rsid w:val="006344D8"/>
    <w:rsid w:val="00642379"/>
    <w:rsid w:val="00644087"/>
    <w:rsid w:val="00652267"/>
    <w:rsid w:val="00652918"/>
    <w:rsid w:val="0065298B"/>
    <w:rsid w:val="0065311B"/>
    <w:rsid w:val="006534DF"/>
    <w:rsid w:val="00653C58"/>
    <w:rsid w:val="00654DB9"/>
    <w:rsid w:val="00661EEE"/>
    <w:rsid w:val="00662539"/>
    <w:rsid w:val="00662A0E"/>
    <w:rsid w:val="006647C3"/>
    <w:rsid w:val="00670522"/>
    <w:rsid w:val="006734F3"/>
    <w:rsid w:val="00675961"/>
    <w:rsid w:val="00675DD4"/>
    <w:rsid w:val="006937DC"/>
    <w:rsid w:val="0069413B"/>
    <w:rsid w:val="00694B7E"/>
    <w:rsid w:val="00695358"/>
    <w:rsid w:val="00697422"/>
    <w:rsid w:val="0069795F"/>
    <w:rsid w:val="006A20FB"/>
    <w:rsid w:val="006B084A"/>
    <w:rsid w:val="006B0DCC"/>
    <w:rsid w:val="006B43CA"/>
    <w:rsid w:val="006B7C60"/>
    <w:rsid w:val="006C2516"/>
    <w:rsid w:val="006C2FF8"/>
    <w:rsid w:val="006C33EF"/>
    <w:rsid w:val="006D14E0"/>
    <w:rsid w:val="006D4449"/>
    <w:rsid w:val="006D5D0D"/>
    <w:rsid w:val="006D7ABE"/>
    <w:rsid w:val="006E145D"/>
    <w:rsid w:val="006E2FBF"/>
    <w:rsid w:val="006E3BC3"/>
    <w:rsid w:val="006E507F"/>
    <w:rsid w:val="006F162B"/>
    <w:rsid w:val="006F373D"/>
    <w:rsid w:val="006F3ABA"/>
    <w:rsid w:val="006F4961"/>
    <w:rsid w:val="006F7E3A"/>
    <w:rsid w:val="00700445"/>
    <w:rsid w:val="0070048A"/>
    <w:rsid w:val="00704445"/>
    <w:rsid w:val="007121FF"/>
    <w:rsid w:val="007211AB"/>
    <w:rsid w:val="00725B36"/>
    <w:rsid w:val="007275A5"/>
    <w:rsid w:val="00727BE0"/>
    <w:rsid w:val="00727DD1"/>
    <w:rsid w:val="00730E53"/>
    <w:rsid w:val="00731A6F"/>
    <w:rsid w:val="007326B8"/>
    <w:rsid w:val="00733330"/>
    <w:rsid w:val="00733424"/>
    <w:rsid w:val="00737F98"/>
    <w:rsid w:val="00745D70"/>
    <w:rsid w:val="00754804"/>
    <w:rsid w:val="00756872"/>
    <w:rsid w:val="00756DF7"/>
    <w:rsid w:val="007577CD"/>
    <w:rsid w:val="00760CBF"/>
    <w:rsid w:val="00765914"/>
    <w:rsid w:val="00765E56"/>
    <w:rsid w:val="00772FC3"/>
    <w:rsid w:val="00773D4D"/>
    <w:rsid w:val="00774B19"/>
    <w:rsid w:val="007753C1"/>
    <w:rsid w:val="00790BA2"/>
    <w:rsid w:val="00791D26"/>
    <w:rsid w:val="00792638"/>
    <w:rsid w:val="007929E9"/>
    <w:rsid w:val="007A58D9"/>
    <w:rsid w:val="007A638E"/>
    <w:rsid w:val="007B5678"/>
    <w:rsid w:val="007B72E2"/>
    <w:rsid w:val="007D59C2"/>
    <w:rsid w:val="007E44DD"/>
    <w:rsid w:val="007E4922"/>
    <w:rsid w:val="007E6C9A"/>
    <w:rsid w:val="007F068F"/>
    <w:rsid w:val="007F18C4"/>
    <w:rsid w:val="00801F74"/>
    <w:rsid w:val="00803162"/>
    <w:rsid w:val="00804BB2"/>
    <w:rsid w:val="00807158"/>
    <w:rsid w:val="008077FA"/>
    <w:rsid w:val="00815A4D"/>
    <w:rsid w:val="00823515"/>
    <w:rsid w:val="00824A56"/>
    <w:rsid w:val="0083165C"/>
    <w:rsid w:val="008319AC"/>
    <w:rsid w:val="00831BFC"/>
    <w:rsid w:val="00833621"/>
    <w:rsid w:val="00837C68"/>
    <w:rsid w:val="00843675"/>
    <w:rsid w:val="00844C34"/>
    <w:rsid w:val="008463E5"/>
    <w:rsid w:val="00852DE8"/>
    <w:rsid w:val="00857527"/>
    <w:rsid w:val="00857E07"/>
    <w:rsid w:val="00861CAD"/>
    <w:rsid w:val="0087109D"/>
    <w:rsid w:val="00871F7A"/>
    <w:rsid w:val="00873EC3"/>
    <w:rsid w:val="00881E22"/>
    <w:rsid w:val="008837F4"/>
    <w:rsid w:val="008A037A"/>
    <w:rsid w:val="008A297C"/>
    <w:rsid w:val="008A5627"/>
    <w:rsid w:val="008B130B"/>
    <w:rsid w:val="008B15DA"/>
    <w:rsid w:val="008B40C1"/>
    <w:rsid w:val="008B64B4"/>
    <w:rsid w:val="008C07FD"/>
    <w:rsid w:val="008C294B"/>
    <w:rsid w:val="008D6495"/>
    <w:rsid w:val="008F4A5D"/>
    <w:rsid w:val="00902A39"/>
    <w:rsid w:val="00906BD1"/>
    <w:rsid w:val="00907BFD"/>
    <w:rsid w:val="00907EFA"/>
    <w:rsid w:val="00911347"/>
    <w:rsid w:val="0091211E"/>
    <w:rsid w:val="009138AC"/>
    <w:rsid w:val="00915960"/>
    <w:rsid w:val="00915B34"/>
    <w:rsid w:val="00924B2A"/>
    <w:rsid w:val="00933E3C"/>
    <w:rsid w:val="0093458D"/>
    <w:rsid w:val="0094078D"/>
    <w:rsid w:val="00940E48"/>
    <w:rsid w:val="00944788"/>
    <w:rsid w:val="0094519E"/>
    <w:rsid w:val="009451C1"/>
    <w:rsid w:val="0094787D"/>
    <w:rsid w:val="00950E50"/>
    <w:rsid w:val="00961DE9"/>
    <w:rsid w:val="009645AB"/>
    <w:rsid w:val="00964858"/>
    <w:rsid w:val="00965349"/>
    <w:rsid w:val="009672B4"/>
    <w:rsid w:val="00967885"/>
    <w:rsid w:val="00967E4F"/>
    <w:rsid w:val="0097303A"/>
    <w:rsid w:val="00977FCF"/>
    <w:rsid w:val="00983544"/>
    <w:rsid w:val="00984051"/>
    <w:rsid w:val="009871FC"/>
    <w:rsid w:val="00990C58"/>
    <w:rsid w:val="00990DA8"/>
    <w:rsid w:val="00991B97"/>
    <w:rsid w:val="00993DEA"/>
    <w:rsid w:val="009A0ED3"/>
    <w:rsid w:val="009A1C39"/>
    <w:rsid w:val="009A257C"/>
    <w:rsid w:val="009A59E5"/>
    <w:rsid w:val="009B1988"/>
    <w:rsid w:val="009B5AC2"/>
    <w:rsid w:val="009B6506"/>
    <w:rsid w:val="009C6078"/>
    <w:rsid w:val="009C7655"/>
    <w:rsid w:val="009D4A05"/>
    <w:rsid w:val="009E06C7"/>
    <w:rsid w:val="009E1BFE"/>
    <w:rsid w:val="009E3366"/>
    <w:rsid w:val="009E5121"/>
    <w:rsid w:val="009E5B95"/>
    <w:rsid w:val="009E6B8C"/>
    <w:rsid w:val="009F3B1C"/>
    <w:rsid w:val="009F407A"/>
    <w:rsid w:val="009F4213"/>
    <w:rsid w:val="009F5CF6"/>
    <w:rsid w:val="009F7C86"/>
    <w:rsid w:val="00A05D3C"/>
    <w:rsid w:val="00A063DC"/>
    <w:rsid w:val="00A064CE"/>
    <w:rsid w:val="00A21EDF"/>
    <w:rsid w:val="00A23319"/>
    <w:rsid w:val="00A23D01"/>
    <w:rsid w:val="00A247C1"/>
    <w:rsid w:val="00A253DB"/>
    <w:rsid w:val="00A257B0"/>
    <w:rsid w:val="00A26739"/>
    <w:rsid w:val="00A34941"/>
    <w:rsid w:val="00A36162"/>
    <w:rsid w:val="00A40CDB"/>
    <w:rsid w:val="00A41285"/>
    <w:rsid w:val="00A41A90"/>
    <w:rsid w:val="00A466A9"/>
    <w:rsid w:val="00A472D3"/>
    <w:rsid w:val="00A514E1"/>
    <w:rsid w:val="00A52344"/>
    <w:rsid w:val="00A551E1"/>
    <w:rsid w:val="00A57AD3"/>
    <w:rsid w:val="00A6104D"/>
    <w:rsid w:val="00A62AE9"/>
    <w:rsid w:val="00A65F06"/>
    <w:rsid w:val="00A70A7B"/>
    <w:rsid w:val="00A70BFB"/>
    <w:rsid w:val="00A710CE"/>
    <w:rsid w:val="00A75BB7"/>
    <w:rsid w:val="00A804C9"/>
    <w:rsid w:val="00A80BEF"/>
    <w:rsid w:val="00A8544D"/>
    <w:rsid w:val="00A97F8B"/>
    <w:rsid w:val="00AA5593"/>
    <w:rsid w:val="00AB265C"/>
    <w:rsid w:val="00AB433E"/>
    <w:rsid w:val="00AC6A4F"/>
    <w:rsid w:val="00AC7CC8"/>
    <w:rsid w:val="00AD05C6"/>
    <w:rsid w:val="00AD3A7D"/>
    <w:rsid w:val="00AD5B63"/>
    <w:rsid w:val="00AE2DE5"/>
    <w:rsid w:val="00AE76DF"/>
    <w:rsid w:val="00AF0587"/>
    <w:rsid w:val="00AF324E"/>
    <w:rsid w:val="00AF68B3"/>
    <w:rsid w:val="00B07E3B"/>
    <w:rsid w:val="00B121FB"/>
    <w:rsid w:val="00B15BC8"/>
    <w:rsid w:val="00B1698A"/>
    <w:rsid w:val="00B24E82"/>
    <w:rsid w:val="00B26574"/>
    <w:rsid w:val="00B3053F"/>
    <w:rsid w:val="00B32D78"/>
    <w:rsid w:val="00B33887"/>
    <w:rsid w:val="00B34EBE"/>
    <w:rsid w:val="00B36084"/>
    <w:rsid w:val="00B375D1"/>
    <w:rsid w:val="00B37DA9"/>
    <w:rsid w:val="00B53345"/>
    <w:rsid w:val="00B545D2"/>
    <w:rsid w:val="00B5520C"/>
    <w:rsid w:val="00B62EEF"/>
    <w:rsid w:val="00B758AE"/>
    <w:rsid w:val="00B840F1"/>
    <w:rsid w:val="00B876CF"/>
    <w:rsid w:val="00B934C1"/>
    <w:rsid w:val="00B97E7F"/>
    <w:rsid w:val="00BA3C24"/>
    <w:rsid w:val="00BB2C02"/>
    <w:rsid w:val="00BB31F6"/>
    <w:rsid w:val="00BC17DB"/>
    <w:rsid w:val="00BC1D6B"/>
    <w:rsid w:val="00BC20E3"/>
    <w:rsid w:val="00BC2896"/>
    <w:rsid w:val="00BC3892"/>
    <w:rsid w:val="00BC7CEC"/>
    <w:rsid w:val="00BD7C9A"/>
    <w:rsid w:val="00BE00DF"/>
    <w:rsid w:val="00BE45CC"/>
    <w:rsid w:val="00BE67DD"/>
    <w:rsid w:val="00BF3287"/>
    <w:rsid w:val="00BF3A9D"/>
    <w:rsid w:val="00BF3D5C"/>
    <w:rsid w:val="00BF78A2"/>
    <w:rsid w:val="00BF7B97"/>
    <w:rsid w:val="00C02427"/>
    <w:rsid w:val="00C02A84"/>
    <w:rsid w:val="00C117A5"/>
    <w:rsid w:val="00C13F4B"/>
    <w:rsid w:val="00C14C88"/>
    <w:rsid w:val="00C16B6B"/>
    <w:rsid w:val="00C2162D"/>
    <w:rsid w:val="00C256E4"/>
    <w:rsid w:val="00C2630A"/>
    <w:rsid w:val="00C2768C"/>
    <w:rsid w:val="00C30466"/>
    <w:rsid w:val="00C35514"/>
    <w:rsid w:val="00C36DDA"/>
    <w:rsid w:val="00C37208"/>
    <w:rsid w:val="00C37798"/>
    <w:rsid w:val="00C41A28"/>
    <w:rsid w:val="00C43C41"/>
    <w:rsid w:val="00C47D0A"/>
    <w:rsid w:val="00C53EA5"/>
    <w:rsid w:val="00C54860"/>
    <w:rsid w:val="00C60843"/>
    <w:rsid w:val="00C61A05"/>
    <w:rsid w:val="00C7490E"/>
    <w:rsid w:val="00C76EBE"/>
    <w:rsid w:val="00C80ED6"/>
    <w:rsid w:val="00C844CD"/>
    <w:rsid w:val="00C8594A"/>
    <w:rsid w:val="00C910C0"/>
    <w:rsid w:val="00CA2303"/>
    <w:rsid w:val="00CA319F"/>
    <w:rsid w:val="00CA3AEA"/>
    <w:rsid w:val="00CA53CF"/>
    <w:rsid w:val="00CA6043"/>
    <w:rsid w:val="00CB11DE"/>
    <w:rsid w:val="00CB501A"/>
    <w:rsid w:val="00CC01CA"/>
    <w:rsid w:val="00CC412D"/>
    <w:rsid w:val="00CC581C"/>
    <w:rsid w:val="00CD140E"/>
    <w:rsid w:val="00CD3912"/>
    <w:rsid w:val="00CD61DE"/>
    <w:rsid w:val="00CD68E0"/>
    <w:rsid w:val="00CE02F7"/>
    <w:rsid w:val="00CE0C81"/>
    <w:rsid w:val="00CE389F"/>
    <w:rsid w:val="00CE5920"/>
    <w:rsid w:val="00CF0523"/>
    <w:rsid w:val="00CF1521"/>
    <w:rsid w:val="00CF4B95"/>
    <w:rsid w:val="00CF63A9"/>
    <w:rsid w:val="00CF7B41"/>
    <w:rsid w:val="00D0018B"/>
    <w:rsid w:val="00D06CE2"/>
    <w:rsid w:val="00D113BC"/>
    <w:rsid w:val="00D1212D"/>
    <w:rsid w:val="00D12A87"/>
    <w:rsid w:val="00D13259"/>
    <w:rsid w:val="00D132C9"/>
    <w:rsid w:val="00D20086"/>
    <w:rsid w:val="00D23C80"/>
    <w:rsid w:val="00D27526"/>
    <w:rsid w:val="00D30706"/>
    <w:rsid w:val="00D317B1"/>
    <w:rsid w:val="00D329DF"/>
    <w:rsid w:val="00D35F46"/>
    <w:rsid w:val="00D40380"/>
    <w:rsid w:val="00D403BE"/>
    <w:rsid w:val="00D47CAF"/>
    <w:rsid w:val="00D50336"/>
    <w:rsid w:val="00D64ECE"/>
    <w:rsid w:val="00D64F71"/>
    <w:rsid w:val="00D668B1"/>
    <w:rsid w:val="00D70218"/>
    <w:rsid w:val="00D70754"/>
    <w:rsid w:val="00D73814"/>
    <w:rsid w:val="00D756AA"/>
    <w:rsid w:val="00D7633F"/>
    <w:rsid w:val="00D77322"/>
    <w:rsid w:val="00D845AB"/>
    <w:rsid w:val="00D84630"/>
    <w:rsid w:val="00D966A0"/>
    <w:rsid w:val="00DA11E6"/>
    <w:rsid w:val="00DA25B4"/>
    <w:rsid w:val="00DA5323"/>
    <w:rsid w:val="00DA61A9"/>
    <w:rsid w:val="00DB109C"/>
    <w:rsid w:val="00DB15EB"/>
    <w:rsid w:val="00DB71E1"/>
    <w:rsid w:val="00DC318E"/>
    <w:rsid w:val="00DD1715"/>
    <w:rsid w:val="00DD6DB6"/>
    <w:rsid w:val="00DD76D3"/>
    <w:rsid w:val="00DE2D6F"/>
    <w:rsid w:val="00DE3750"/>
    <w:rsid w:val="00DE67EA"/>
    <w:rsid w:val="00DE7479"/>
    <w:rsid w:val="00DF218B"/>
    <w:rsid w:val="00DF362F"/>
    <w:rsid w:val="00E11CFD"/>
    <w:rsid w:val="00E1208F"/>
    <w:rsid w:val="00E143E3"/>
    <w:rsid w:val="00E14975"/>
    <w:rsid w:val="00E16F45"/>
    <w:rsid w:val="00E202D4"/>
    <w:rsid w:val="00E22B13"/>
    <w:rsid w:val="00E25F0B"/>
    <w:rsid w:val="00E26534"/>
    <w:rsid w:val="00E359C2"/>
    <w:rsid w:val="00E35A8E"/>
    <w:rsid w:val="00E41788"/>
    <w:rsid w:val="00E44855"/>
    <w:rsid w:val="00E502D9"/>
    <w:rsid w:val="00E51008"/>
    <w:rsid w:val="00E52EBD"/>
    <w:rsid w:val="00E54BB9"/>
    <w:rsid w:val="00E57B31"/>
    <w:rsid w:val="00E57F15"/>
    <w:rsid w:val="00E60BA8"/>
    <w:rsid w:val="00E615DD"/>
    <w:rsid w:val="00E627B5"/>
    <w:rsid w:val="00E632E4"/>
    <w:rsid w:val="00E67180"/>
    <w:rsid w:val="00E674D9"/>
    <w:rsid w:val="00E73C16"/>
    <w:rsid w:val="00E7401A"/>
    <w:rsid w:val="00E7773A"/>
    <w:rsid w:val="00E86EF7"/>
    <w:rsid w:val="00E96BEB"/>
    <w:rsid w:val="00E972EF"/>
    <w:rsid w:val="00E97C40"/>
    <w:rsid w:val="00EB1F0D"/>
    <w:rsid w:val="00EB731E"/>
    <w:rsid w:val="00EB7AD5"/>
    <w:rsid w:val="00EB7CB3"/>
    <w:rsid w:val="00EC065A"/>
    <w:rsid w:val="00EC3D87"/>
    <w:rsid w:val="00EC3E46"/>
    <w:rsid w:val="00EC65BD"/>
    <w:rsid w:val="00EE080B"/>
    <w:rsid w:val="00EE1214"/>
    <w:rsid w:val="00EE1D05"/>
    <w:rsid w:val="00EF1552"/>
    <w:rsid w:val="00EF26CD"/>
    <w:rsid w:val="00EF517C"/>
    <w:rsid w:val="00EF6AE3"/>
    <w:rsid w:val="00F00351"/>
    <w:rsid w:val="00F07A2E"/>
    <w:rsid w:val="00F12A03"/>
    <w:rsid w:val="00F12F5F"/>
    <w:rsid w:val="00F14A9B"/>
    <w:rsid w:val="00F178A1"/>
    <w:rsid w:val="00F23196"/>
    <w:rsid w:val="00F311E9"/>
    <w:rsid w:val="00F31246"/>
    <w:rsid w:val="00F3484A"/>
    <w:rsid w:val="00F365B4"/>
    <w:rsid w:val="00F43A76"/>
    <w:rsid w:val="00F4559A"/>
    <w:rsid w:val="00F52F5A"/>
    <w:rsid w:val="00F55385"/>
    <w:rsid w:val="00F56312"/>
    <w:rsid w:val="00F577A1"/>
    <w:rsid w:val="00F57BCC"/>
    <w:rsid w:val="00F60126"/>
    <w:rsid w:val="00F652ED"/>
    <w:rsid w:val="00F7162B"/>
    <w:rsid w:val="00F7297D"/>
    <w:rsid w:val="00F81449"/>
    <w:rsid w:val="00F8345F"/>
    <w:rsid w:val="00F8484D"/>
    <w:rsid w:val="00FA0285"/>
    <w:rsid w:val="00FA06E5"/>
    <w:rsid w:val="00FA0974"/>
    <w:rsid w:val="00FA26C2"/>
    <w:rsid w:val="00FA7E41"/>
    <w:rsid w:val="00FB31C8"/>
    <w:rsid w:val="00FB3222"/>
    <w:rsid w:val="00FB4596"/>
    <w:rsid w:val="00FC37DF"/>
    <w:rsid w:val="00FC3EFD"/>
    <w:rsid w:val="00FC4767"/>
    <w:rsid w:val="00FD52EA"/>
    <w:rsid w:val="00FD5F98"/>
    <w:rsid w:val="00FD7B6A"/>
    <w:rsid w:val="00FF5807"/>
    <w:rsid w:val="00FF7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8AB5F"/>
  <w15:docId w15:val="{99EF98F6-1C6C-4583-B325-BAD485B0C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table" w:styleId="af0">
    <w:name w:val="Table Grid"/>
    <w:basedOn w:val="a1"/>
    <w:uiPriority w:val="59"/>
    <w:rsid w:val="00737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E51008"/>
    <w:pPr>
      <w:spacing w:after="0" w:line="240" w:lineRule="auto"/>
    </w:pPr>
    <w:rPr>
      <w:rFonts w:ascii="Times New Roman" w:eastAsia="Times New Roman" w:hAnsi="Times New Roman" w:cs="Times New Roman"/>
      <w:sz w:val="24"/>
      <w:szCs w:val="24"/>
      <w:lang w:eastAsia="ru-RU"/>
    </w:rPr>
  </w:style>
  <w:style w:type="paragraph" w:customStyle="1" w:styleId="af2">
    <w:name w:val="Подпункт"/>
    <w:basedOn w:val="a"/>
    <w:rsid w:val="004C40A9"/>
    <w:pPr>
      <w:tabs>
        <w:tab w:val="num" w:pos="1134"/>
      </w:tabs>
      <w:spacing w:line="360" w:lineRule="auto"/>
      <w:ind w:left="1134" w:hanging="1134"/>
      <w:jc w:val="both"/>
    </w:pPr>
    <w:rPr>
      <w:rFonts w:eastAsia="SimSu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4B655-5C46-4B46-BD7C-1F8087A8E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2482</Words>
  <Characters>14148</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Данилова Мария Александровна</dc:creator>
  <cp:lastModifiedBy>Андреева Ирина Константиновна</cp:lastModifiedBy>
  <cp:revision>6</cp:revision>
  <cp:lastPrinted>2019-08-12T14:02:00Z</cp:lastPrinted>
  <dcterms:created xsi:type="dcterms:W3CDTF">2019-08-05T12:01:00Z</dcterms:created>
  <dcterms:modified xsi:type="dcterms:W3CDTF">2019-08-14T09:12:00Z</dcterms:modified>
</cp:coreProperties>
</file>